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C2846">
      <w:pPr>
        <w:spacing w:after="0" w:line="600" w:lineRule="exact"/>
        <w:ind w:firstLine="0" w:firstLineChars="0"/>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北京市</w:t>
      </w:r>
      <w:r>
        <w:rPr>
          <w:rFonts w:ascii="Times New Roman" w:hAnsi="Times New Roman" w:eastAsia="方正小标宋简体" w:cs="Times New Roman"/>
          <w:sz w:val="44"/>
          <w:szCs w:val="44"/>
        </w:rPr>
        <w:t>朝阳区智慧康养产业创新发展</w:t>
      </w:r>
    </w:p>
    <w:p w14:paraId="371634C0">
      <w:pPr>
        <w:spacing w:after="0" w:line="600" w:lineRule="exact"/>
        <w:ind w:firstLine="0" w:firstLineChars="0"/>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三年行动计划（</w:t>
      </w:r>
      <w:r>
        <w:rPr>
          <w:rFonts w:ascii="Times New Roman" w:hAnsi="Times New Roman" w:eastAsia="方正小标宋简体" w:cs="Times New Roman"/>
          <w:sz w:val="44"/>
          <w:szCs w:val="44"/>
        </w:rPr>
        <w:t>2026</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2028年）</w:t>
      </w:r>
    </w:p>
    <w:p w14:paraId="43E73242">
      <w:pPr>
        <w:spacing w:after="0" w:line="600" w:lineRule="exact"/>
        <w:ind w:firstLine="0" w:firstLineChars="0"/>
        <w:jc w:val="center"/>
        <w:outlineLvl w:val="0"/>
        <w:rPr>
          <w:rFonts w:ascii="Times New Roman" w:hAnsi="Times New Roman" w:eastAsia="楷体_GB2312" w:cs="Times New Roman"/>
          <w:szCs w:val="32"/>
        </w:rPr>
      </w:pPr>
      <w:r>
        <w:rPr>
          <w:rFonts w:hint="eastAsia" w:ascii="Times New Roman" w:hAnsi="Times New Roman" w:eastAsia="楷体_GB2312" w:cs="Times New Roman"/>
          <w:szCs w:val="32"/>
        </w:rPr>
        <w:t>（征求意见稿）</w:t>
      </w:r>
    </w:p>
    <w:p w14:paraId="3D52C276">
      <w:pPr>
        <w:widowControl/>
        <w:spacing w:after="0" w:line="600" w:lineRule="exact"/>
        <w:ind w:firstLine="640"/>
        <w:rPr>
          <w:rFonts w:ascii="Times New Roman" w:hAnsi="Times New Roman" w:cs="Times New Roman"/>
        </w:rPr>
      </w:pPr>
    </w:p>
    <w:p w14:paraId="5BFF0454">
      <w:pPr>
        <w:widowControl/>
        <w:spacing w:after="0" w:line="600" w:lineRule="exact"/>
        <w:ind w:firstLine="640"/>
        <w:jc w:val="both"/>
        <w:rPr>
          <w:rFonts w:ascii="Times New Roman" w:hAnsi="Times New Roman" w:eastAsia="仿宋_GB2312" w:cs="Times New Roman"/>
        </w:rPr>
      </w:pPr>
      <w:r>
        <w:rPr>
          <w:rFonts w:hint="eastAsia" w:ascii="Times New Roman" w:hAnsi="Times New Roman" w:eastAsia="仿宋_GB2312" w:cs="Times New Roman"/>
        </w:rPr>
        <w:t>为深入贯彻落实国家及北京市积极应对人口老龄化、发展银发经济的战略部署</w:t>
      </w:r>
      <w:r>
        <w:rPr>
          <w:rFonts w:ascii="Times New Roman" w:hAnsi="Times New Roman" w:eastAsia="仿宋_GB2312" w:cs="Times New Roman"/>
        </w:rPr>
        <w:t>，</w:t>
      </w:r>
      <w:r>
        <w:rPr>
          <w:rFonts w:hint="eastAsia" w:ascii="Times New Roman" w:hAnsi="Times New Roman" w:eastAsia="仿宋_GB2312" w:cs="Times New Roman"/>
        </w:rPr>
        <w:t>充分发挥朝阳区科技资源丰富、产业基础扎实、应用场景多元的综合优势，加快推进先进技术与康养服务的深度融合，培育壮大智慧康养产业新业态、新模式</w:t>
      </w:r>
      <w:bookmarkStart w:id="0" w:name="OLE_LINK1"/>
      <w:r>
        <w:rPr>
          <w:rFonts w:hint="eastAsia" w:ascii="Times New Roman" w:hAnsi="Times New Roman" w:eastAsia="仿宋_GB2312" w:cs="Times New Roman"/>
        </w:rPr>
        <w:t>，切实提升老年人的获得感、幸福感、安全感，</w:t>
      </w:r>
      <w:bookmarkEnd w:id="0"/>
      <w:r>
        <w:rPr>
          <w:rFonts w:hint="eastAsia" w:ascii="Times New Roman" w:hAnsi="Times New Roman" w:eastAsia="仿宋_GB2312" w:cs="Times New Roman"/>
        </w:rPr>
        <w:t>特制定本行动计划。</w:t>
      </w:r>
    </w:p>
    <w:p w14:paraId="170F475A">
      <w:pPr>
        <w:spacing w:after="0" w:line="600" w:lineRule="exact"/>
        <w:ind w:firstLine="640"/>
        <w:jc w:val="both"/>
        <w:outlineLvl w:val="0"/>
        <w:rPr>
          <w:rFonts w:ascii="Times New Roman" w:hAnsi="Times New Roman" w:eastAsia="黑体" w:cs="Times New Roman"/>
        </w:rPr>
      </w:pPr>
      <w:r>
        <w:rPr>
          <w:rFonts w:hint="eastAsia" w:ascii="Times New Roman" w:hAnsi="Times New Roman" w:eastAsia="黑体" w:cs="Times New Roman"/>
        </w:rPr>
        <w:t>一、总体要求</w:t>
      </w:r>
    </w:p>
    <w:p w14:paraId="79B86D80">
      <w:pPr>
        <w:widowControl/>
        <w:spacing w:after="0" w:line="600" w:lineRule="exact"/>
        <w:ind w:firstLine="640"/>
        <w:jc w:val="both"/>
        <w:outlineLvl w:val="1"/>
        <w:rPr>
          <w:rFonts w:ascii="Times New Roman" w:hAnsi="Times New Roman" w:eastAsia="楷体_GB2312" w:cs="Times New Roman"/>
        </w:rPr>
      </w:pPr>
      <w:r>
        <w:rPr>
          <w:rFonts w:ascii="Times New Roman" w:hAnsi="Times New Roman" w:eastAsia="楷体_GB2312" w:cs="Times New Roman"/>
        </w:rPr>
        <w:t>（一）指导思想</w:t>
      </w:r>
    </w:p>
    <w:p w14:paraId="6AE438DF">
      <w:pPr>
        <w:widowControl/>
        <w:spacing w:after="0" w:line="600" w:lineRule="exact"/>
        <w:ind w:firstLine="640"/>
        <w:jc w:val="both"/>
        <w:rPr>
          <w:rFonts w:ascii="Times New Roman" w:hAnsi="Times New Roman" w:eastAsia="仿宋_GB2312" w:cs="Times New Roman"/>
        </w:rPr>
      </w:pPr>
      <w:r>
        <w:rPr>
          <w:rFonts w:hint="eastAsia" w:ascii="Times New Roman" w:hAnsi="Times New Roman" w:eastAsia="仿宋_GB2312" w:cs="Times New Roman"/>
        </w:rPr>
        <w:t>以习近平新时代中国特色社会主义思想为指导，深入贯彻落实党的二十大和二十届历次全会精神</w:t>
      </w:r>
      <w:r>
        <w:rPr>
          <w:rFonts w:ascii="Times New Roman" w:hAnsi="Times New Roman" w:eastAsia="仿宋_GB2312" w:cs="Times New Roman"/>
        </w:rPr>
        <w:t>，完整、准确、全面贯彻新发展理念，坚持以科技创新为驱动、</w:t>
      </w:r>
      <w:r>
        <w:rPr>
          <w:rFonts w:hint="eastAsia" w:ascii="Times New Roman" w:hAnsi="Times New Roman" w:eastAsia="仿宋_GB2312" w:cs="Times New Roman"/>
        </w:rPr>
        <w:t>以产业培育为核心、</w:t>
      </w:r>
      <w:r>
        <w:rPr>
          <w:rFonts w:ascii="Times New Roman" w:hAnsi="Times New Roman" w:eastAsia="仿宋_GB2312" w:cs="Times New Roman"/>
        </w:rPr>
        <w:t>以场景建设为牵引</w:t>
      </w:r>
      <w:r>
        <w:rPr>
          <w:rFonts w:hint="eastAsia" w:ascii="Times New Roman" w:hAnsi="Times New Roman" w:eastAsia="仿宋_GB2312" w:cs="Times New Roman"/>
        </w:rPr>
        <w:t>，</w:t>
      </w:r>
      <w:r>
        <w:rPr>
          <w:rFonts w:ascii="Times New Roman" w:hAnsi="Times New Roman" w:eastAsia="仿宋_GB2312" w:cs="Times New Roman"/>
        </w:rPr>
        <w:t>系统推进技术攻关、产品研发、平台搭建、场景开放和产业集聚，着力构建供需有效对接、产业链条完整、创新要素集聚的智慧康养产业发展新格局。</w:t>
      </w:r>
    </w:p>
    <w:p w14:paraId="620FBB76">
      <w:pPr>
        <w:widowControl/>
        <w:spacing w:after="0" w:line="600" w:lineRule="exact"/>
        <w:ind w:firstLine="640"/>
        <w:jc w:val="both"/>
        <w:outlineLvl w:val="1"/>
        <w:rPr>
          <w:rFonts w:ascii="Times New Roman" w:hAnsi="Times New Roman" w:eastAsia="楷体_GB2312" w:cs="Times New Roman"/>
        </w:rPr>
      </w:pPr>
      <w:r>
        <w:rPr>
          <w:rFonts w:hint="eastAsia" w:ascii="Times New Roman" w:hAnsi="Times New Roman" w:eastAsia="楷体_GB2312" w:cs="Times New Roman"/>
        </w:rPr>
        <w:t>（二）发展思路</w:t>
      </w:r>
    </w:p>
    <w:p w14:paraId="351D7B32">
      <w:pPr>
        <w:widowControl/>
        <w:spacing w:after="0" w:line="600" w:lineRule="exact"/>
        <w:ind w:firstLine="640"/>
        <w:jc w:val="both"/>
        <w:rPr>
          <w:rFonts w:ascii="Times New Roman" w:hAnsi="Times New Roman" w:eastAsia="仿宋_GB2312" w:cs="Times New Roman"/>
        </w:rPr>
      </w:pPr>
      <w:r>
        <w:rPr>
          <w:rFonts w:hint="eastAsia" w:ascii="Times New Roman" w:hAnsi="Times New Roman" w:eastAsia="仿宋_GB2312" w:cs="Times New Roman"/>
        </w:rPr>
        <w:t>立足朝阳区资源禀赋和产业发展实际，聚焦失能失智、</w:t>
      </w:r>
      <w:r>
        <w:rPr>
          <w:rFonts w:ascii="Times New Roman" w:hAnsi="Times New Roman" w:eastAsia="仿宋_GB2312" w:cs="Times New Roman"/>
        </w:rPr>
        <w:t>80</w:t>
      </w:r>
      <w:r>
        <w:rPr>
          <w:rFonts w:hint="eastAsia" w:ascii="Times New Roman" w:hAnsi="Times New Roman" w:eastAsia="仿宋_GB2312" w:cs="Times New Roman"/>
        </w:rPr>
        <w:t>岁以上</w:t>
      </w:r>
      <w:r>
        <w:rPr>
          <w:rFonts w:ascii="Times New Roman" w:hAnsi="Times New Roman" w:eastAsia="仿宋_GB2312" w:cs="Times New Roman"/>
        </w:rPr>
        <w:t>“</w:t>
      </w:r>
      <w:r>
        <w:rPr>
          <w:rFonts w:hint="eastAsia" w:ascii="Times New Roman" w:hAnsi="Times New Roman" w:eastAsia="仿宋_GB2312" w:cs="Times New Roman"/>
        </w:rPr>
        <w:t>老老人</w:t>
      </w:r>
      <w:r>
        <w:rPr>
          <w:rFonts w:ascii="Times New Roman" w:hAnsi="Times New Roman" w:eastAsia="仿宋_GB2312" w:cs="Times New Roman"/>
        </w:rPr>
        <w:t>”</w:t>
      </w:r>
      <w:r>
        <w:rPr>
          <w:rFonts w:hint="eastAsia" w:ascii="Times New Roman" w:hAnsi="Times New Roman" w:eastAsia="仿宋_GB2312" w:cs="Times New Roman"/>
        </w:rPr>
        <w:t>和</w:t>
      </w:r>
      <w:r>
        <w:rPr>
          <w:rFonts w:ascii="Times New Roman" w:hAnsi="Times New Roman" w:eastAsia="仿宋_GB2312" w:cs="Times New Roman"/>
        </w:rPr>
        <w:t>健康活跃老人</w:t>
      </w:r>
      <w:r>
        <w:rPr>
          <w:rFonts w:hint="eastAsia" w:ascii="Times New Roman" w:hAnsi="Times New Roman" w:eastAsia="仿宋_GB2312" w:cs="Times New Roman"/>
        </w:rPr>
        <w:t>的</w:t>
      </w:r>
      <w:r>
        <w:rPr>
          <w:rFonts w:ascii="Times New Roman" w:hAnsi="Times New Roman" w:eastAsia="仿宋_GB2312" w:cs="Times New Roman"/>
        </w:rPr>
        <w:t>多元化、多层次需求，以</w:t>
      </w:r>
      <w:r>
        <w:rPr>
          <w:rFonts w:ascii="Times New Roman" w:hAnsi="Times New Roman" w:eastAsia="仿宋_GB2312" w:cs="Times New Roman"/>
          <w:b/>
          <w:bCs/>
        </w:rPr>
        <w:t>智慧康养</w:t>
      </w:r>
      <w:r>
        <w:rPr>
          <w:rFonts w:hint="eastAsia" w:ascii="Times New Roman" w:hAnsi="Times New Roman" w:eastAsia="仿宋_GB2312" w:cs="Times New Roman"/>
          <w:b/>
          <w:bCs/>
        </w:rPr>
        <w:t>服务</w:t>
      </w:r>
      <w:r>
        <w:rPr>
          <w:rFonts w:ascii="Times New Roman" w:hAnsi="Times New Roman" w:eastAsia="仿宋_GB2312" w:cs="Times New Roman"/>
          <w:b/>
          <w:bCs/>
        </w:rPr>
        <w:t>平台</w:t>
      </w:r>
      <w:r>
        <w:rPr>
          <w:rFonts w:ascii="Times New Roman" w:hAnsi="Times New Roman" w:eastAsia="仿宋_GB2312" w:cs="Times New Roman"/>
        </w:rPr>
        <w:t>、</w:t>
      </w:r>
      <w:r>
        <w:rPr>
          <w:rFonts w:hint="eastAsia" w:ascii="Times New Roman" w:hAnsi="Times New Roman" w:eastAsia="仿宋_GB2312" w:cs="Times New Roman"/>
          <w:b/>
          <w:bCs/>
        </w:rPr>
        <w:t>康养机器人</w:t>
      </w:r>
      <w:r>
        <w:rPr>
          <w:rFonts w:hint="eastAsia" w:ascii="Times New Roman" w:hAnsi="Times New Roman" w:eastAsia="仿宋_GB2312" w:cs="Times New Roman"/>
        </w:rPr>
        <w:t>、</w:t>
      </w:r>
      <w:r>
        <w:rPr>
          <w:rFonts w:hint="eastAsia" w:ascii="Times New Roman" w:hAnsi="Times New Roman" w:eastAsia="仿宋_GB2312" w:cs="Times New Roman"/>
          <w:b/>
          <w:bCs/>
        </w:rPr>
        <w:t>智能辅具</w:t>
      </w:r>
      <w:r>
        <w:rPr>
          <w:rFonts w:hint="eastAsia" w:ascii="Times New Roman" w:hAnsi="Times New Roman" w:eastAsia="仿宋_GB2312" w:cs="Times New Roman"/>
        </w:rPr>
        <w:t>、</w:t>
      </w:r>
      <w:r>
        <w:rPr>
          <w:rFonts w:hint="eastAsia" w:ascii="Times New Roman" w:hAnsi="Times New Roman" w:eastAsia="仿宋_GB2312" w:cs="Times New Roman"/>
          <w:b/>
          <w:bCs/>
        </w:rPr>
        <w:t>健康管理与监测</w:t>
      </w:r>
      <w:r>
        <w:rPr>
          <w:rFonts w:hint="eastAsia" w:ascii="Times New Roman" w:hAnsi="Times New Roman" w:eastAsia="仿宋_GB2312" w:cs="Times New Roman"/>
        </w:rPr>
        <w:t>、</w:t>
      </w:r>
      <w:r>
        <w:rPr>
          <w:rFonts w:hint="eastAsia" w:ascii="Times New Roman" w:hAnsi="Times New Roman" w:eastAsia="仿宋_GB2312" w:cs="Times New Roman"/>
          <w:b/>
          <w:bCs/>
        </w:rPr>
        <w:t>智慧康养数据要素</w:t>
      </w:r>
      <w:r>
        <w:rPr>
          <w:rFonts w:hint="eastAsia" w:ascii="Times New Roman" w:hAnsi="Times New Roman" w:eastAsia="仿宋_GB2312" w:cs="Times New Roman"/>
        </w:rPr>
        <w:t>等细分领域</w:t>
      </w:r>
      <w:r>
        <w:rPr>
          <w:rFonts w:ascii="Times New Roman" w:hAnsi="Times New Roman" w:eastAsia="仿宋_GB2312" w:cs="Times New Roman"/>
        </w:rPr>
        <w:t>为</w:t>
      </w:r>
      <w:r>
        <w:rPr>
          <w:rFonts w:hint="eastAsia" w:ascii="Times New Roman" w:hAnsi="Times New Roman" w:eastAsia="仿宋_GB2312" w:cs="Times New Roman"/>
        </w:rPr>
        <w:t>主攻</w:t>
      </w:r>
      <w:r>
        <w:rPr>
          <w:rFonts w:ascii="Times New Roman" w:hAnsi="Times New Roman" w:eastAsia="仿宋_GB2312" w:cs="Times New Roman"/>
        </w:rPr>
        <w:t>方向</w:t>
      </w:r>
      <w:r>
        <w:rPr>
          <w:rFonts w:hint="eastAsia" w:ascii="Times New Roman" w:hAnsi="Times New Roman" w:eastAsia="仿宋_GB2312" w:cs="Times New Roman"/>
        </w:rPr>
        <w:t>，</w:t>
      </w:r>
      <w:r>
        <w:rPr>
          <w:rFonts w:ascii="Times New Roman" w:hAnsi="Times New Roman" w:eastAsia="仿宋_GB2312" w:cs="Times New Roman"/>
        </w:rPr>
        <w:t>通过强化场景开放</w:t>
      </w:r>
      <w:r>
        <w:rPr>
          <w:rFonts w:hint="eastAsia" w:ascii="Times New Roman" w:hAnsi="Times New Roman" w:eastAsia="仿宋_GB2312" w:cs="Times New Roman"/>
        </w:rPr>
        <w:t>促进</w:t>
      </w:r>
      <w:r>
        <w:rPr>
          <w:rFonts w:ascii="Times New Roman" w:hAnsi="Times New Roman" w:eastAsia="仿宋_GB2312" w:cs="Times New Roman"/>
        </w:rPr>
        <w:t>技术创新，优化平台服务支撑产业孵化，完善要素保障培育产业生态，</w:t>
      </w:r>
      <w:r>
        <w:rPr>
          <w:rFonts w:hint="eastAsia" w:ascii="Times New Roman" w:hAnsi="Times New Roman" w:eastAsia="仿宋_GB2312" w:cs="Times New Roman"/>
        </w:rPr>
        <w:t>打造具有全国影响力的智慧康养创新应用高地，为积极应对人口老龄化国家战略贡献</w:t>
      </w:r>
      <w:r>
        <w:rPr>
          <w:rFonts w:ascii="Times New Roman" w:hAnsi="Times New Roman" w:eastAsia="仿宋_GB2312" w:cs="Times New Roman"/>
        </w:rPr>
        <w:t>朝阳</w:t>
      </w:r>
      <w:r>
        <w:rPr>
          <w:rFonts w:hint="eastAsia" w:ascii="Times New Roman" w:hAnsi="Times New Roman" w:eastAsia="仿宋_GB2312" w:cs="Times New Roman"/>
        </w:rPr>
        <w:t>实践</w:t>
      </w:r>
      <w:r>
        <w:rPr>
          <w:rFonts w:ascii="Times New Roman" w:hAnsi="Times New Roman" w:eastAsia="仿宋_GB2312" w:cs="Times New Roman"/>
        </w:rPr>
        <w:t>。</w:t>
      </w:r>
    </w:p>
    <w:p w14:paraId="4157338F">
      <w:pPr>
        <w:widowControl/>
        <w:spacing w:after="0" w:line="600" w:lineRule="exact"/>
        <w:ind w:firstLine="640"/>
        <w:jc w:val="both"/>
        <w:outlineLvl w:val="1"/>
        <w:rPr>
          <w:rFonts w:ascii="Times New Roman" w:hAnsi="Times New Roman" w:eastAsia="楷体_GB2312" w:cs="Times New Roman"/>
        </w:rPr>
      </w:pPr>
      <w:r>
        <w:rPr>
          <w:rFonts w:hint="eastAsia" w:ascii="Times New Roman" w:hAnsi="Times New Roman" w:eastAsia="楷体_GB2312" w:cs="Times New Roman"/>
        </w:rPr>
        <w:t>（三）主要目标</w:t>
      </w:r>
    </w:p>
    <w:p w14:paraId="21748C1E">
      <w:pPr>
        <w:spacing w:after="0" w:line="600" w:lineRule="exact"/>
        <w:ind w:firstLine="640"/>
        <w:jc w:val="both"/>
        <w:rPr>
          <w:rFonts w:ascii="Times New Roman" w:hAnsi="Times New Roman" w:eastAsia="仿宋_GB2312" w:cs="Times New Roman"/>
        </w:rPr>
      </w:pPr>
      <w:r>
        <w:rPr>
          <w:rFonts w:hint="eastAsia" w:ascii="Times New Roman" w:hAnsi="Times New Roman" w:eastAsia="仿宋_GB2312" w:cs="Times New Roman"/>
        </w:rPr>
        <w:t>力争通过三年的时间，构建“</w:t>
      </w:r>
      <w:r>
        <w:rPr>
          <w:rFonts w:ascii="Times New Roman" w:hAnsi="Times New Roman" w:eastAsia="仿宋_GB2312" w:cs="Times New Roman"/>
        </w:rPr>
        <w:t>技术</w:t>
      </w:r>
      <w:r>
        <w:rPr>
          <w:rFonts w:hint="eastAsia" w:ascii="Times New Roman" w:hAnsi="Times New Roman" w:eastAsia="仿宋_GB2312" w:cs="Times New Roman"/>
        </w:rPr>
        <w:t>－</w:t>
      </w:r>
      <w:r>
        <w:rPr>
          <w:rFonts w:ascii="Times New Roman" w:hAnsi="Times New Roman" w:eastAsia="仿宋_GB2312" w:cs="Times New Roman"/>
        </w:rPr>
        <w:t>产品</w:t>
      </w:r>
      <w:r>
        <w:rPr>
          <w:rFonts w:hint="eastAsia" w:ascii="Times New Roman" w:hAnsi="Times New Roman" w:eastAsia="仿宋_GB2312" w:cs="Times New Roman"/>
        </w:rPr>
        <w:t>－</w:t>
      </w:r>
      <w:r>
        <w:rPr>
          <w:rFonts w:ascii="Times New Roman" w:hAnsi="Times New Roman" w:eastAsia="仿宋_GB2312" w:cs="Times New Roman"/>
        </w:rPr>
        <w:t>平台</w:t>
      </w:r>
      <w:r>
        <w:rPr>
          <w:rFonts w:hint="eastAsia" w:ascii="Times New Roman" w:hAnsi="Times New Roman" w:eastAsia="仿宋_GB2312" w:cs="Times New Roman"/>
        </w:rPr>
        <w:t>－</w:t>
      </w:r>
      <w:r>
        <w:rPr>
          <w:rFonts w:ascii="Times New Roman" w:hAnsi="Times New Roman" w:eastAsia="仿宋_GB2312" w:cs="Times New Roman"/>
        </w:rPr>
        <w:t>场景</w:t>
      </w:r>
      <w:r>
        <w:rPr>
          <w:rFonts w:hint="eastAsia" w:ascii="Times New Roman" w:hAnsi="Times New Roman" w:eastAsia="仿宋_GB2312" w:cs="Times New Roman"/>
        </w:rPr>
        <w:t>－</w:t>
      </w:r>
      <w:r>
        <w:rPr>
          <w:rFonts w:ascii="Times New Roman" w:hAnsi="Times New Roman" w:eastAsia="仿宋_GB2312" w:cs="Times New Roman"/>
        </w:rPr>
        <w:t>生态</w:t>
      </w:r>
      <w:r>
        <w:rPr>
          <w:rFonts w:hint="eastAsia" w:ascii="Times New Roman" w:hAnsi="Times New Roman" w:eastAsia="仿宋_GB2312" w:cs="Times New Roman"/>
        </w:rPr>
        <w:t>”</w:t>
      </w:r>
      <w:r>
        <w:rPr>
          <w:rFonts w:ascii="Times New Roman" w:hAnsi="Times New Roman" w:eastAsia="仿宋_GB2312" w:cs="Times New Roman"/>
        </w:rPr>
        <w:t>全链条协同发展的产业体系，</w:t>
      </w:r>
      <w:r>
        <w:rPr>
          <w:rFonts w:hint="eastAsia" w:ascii="Times New Roman" w:hAnsi="Times New Roman" w:eastAsia="仿宋_GB2312" w:cs="Times New Roman"/>
        </w:rPr>
        <w:t>形成特色鲜明、要素集聚、协同联动的智慧康养产业垂直生态。</w:t>
      </w:r>
    </w:p>
    <w:p w14:paraId="633C6181">
      <w:pPr>
        <w:widowControl/>
        <w:spacing w:after="0" w:line="600" w:lineRule="exact"/>
        <w:ind w:firstLine="640"/>
        <w:jc w:val="both"/>
        <w:rPr>
          <w:rFonts w:ascii="Times New Roman" w:hAnsi="Times New Roman" w:eastAsia="仿宋_GB2312" w:cs="Times New Roman"/>
          <w:highlight w:val="yellow"/>
        </w:rPr>
      </w:pPr>
      <w:r>
        <w:rPr>
          <w:rFonts w:ascii="Times New Roman" w:hAnsi="Times New Roman" w:cs="Times New Roman"/>
        </w:rPr>
        <w:t>---</w:t>
      </w:r>
      <w:r>
        <w:rPr>
          <w:rFonts w:ascii="Times New Roman" w:hAnsi="Times New Roman" w:eastAsia="仿宋_GB2312" w:cs="Times New Roman"/>
        </w:rPr>
        <w:t>2026</w:t>
      </w:r>
      <w:r>
        <w:rPr>
          <w:rFonts w:hint="eastAsia" w:ascii="Times New Roman" w:hAnsi="Times New Roman" w:eastAsia="仿宋_GB2312" w:cs="Times New Roman"/>
        </w:rPr>
        <w:t>年底，突破不少于</w:t>
      </w:r>
      <w:r>
        <w:rPr>
          <w:rFonts w:ascii="Times New Roman" w:hAnsi="Times New Roman" w:eastAsia="仿宋_GB2312" w:cs="Times New Roman"/>
        </w:rPr>
        <w:t>5</w:t>
      </w:r>
      <w:r>
        <w:rPr>
          <w:rFonts w:hint="eastAsia" w:ascii="Times New Roman" w:hAnsi="Times New Roman" w:eastAsia="仿宋_GB2312" w:cs="Times New Roman"/>
        </w:rPr>
        <w:t>项关键技术，建设</w:t>
      </w:r>
      <w:r>
        <w:rPr>
          <w:rFonts w:ascii="Times New Roman" w:hAnsi="Times New Roman" w:eastAsia="仿宋_GB2312" w:cs="Times New Roman"/>
        </w:rPr>
        <w:t>1</w:t>
      </w:r>
      <w:r>
        <w:rPr>
          <w:rFonts w:hint="eastAsia" w:ascii="Times New Roman" w:hAnsi="Times New Roman" w:eastAsia="仿宋_GB2312" w:cs="Times New Roman"/>
        </w:rPr>
        <w:t>个智慧康养创新平台，打造</w:t>
      </w:r>
      <w:r>
        <w:rPr>
          <w:rFonts w:ascii="Times New Roman" w:hAnsi="Times New Roman" w:eastAsia="仿宋_GB2312" w:cs="Times New Roman"/>
        </w:rPr>
        <w:t>4</w:t>
      </w:r>
      <w:r>
        <w:rPr>
          <w:rFonts w:hint="eastAsia" w:ascii="Times New Roman" w:hAnsi="Times New Roman" w:eastAsia="仿宋_GB2312" w:cs="Times New Roman"/>
        </w:rPr>
        <w:t>个典型应用场景，集聚</w:t>
      </w:r>
      <w:r>
        <w:rPr>
          <w:rFonts w:ascii="Times New Roman" w:hAnsi="Times New Roman" w:eastAsia="仿宋_GB2312" w:cs="Times New Roman"/>
        </w:rPr>
        <w:t>5</w:t>
      </w:r>
      <w:r>
        <w:rPr>
          <w:rFonts w:hint="eastAsia" w:ascii="Times New Roman" w:hAnsi="Times New Roman" w:eastAsia="仿宋_GB2312" w:cs="Times New Roman"/>
        </w:rPr>
        <w:t>家及以上领军企业，产业规模达到</w:t>
      </w:r>
      <w:r>
        <w:rPr>
          <w:rFonts w:ascii="Times New Roman" w:hAnsi="Times New Roman" w:eastAsia="仿宋_GB2312" w:cs="Times New Roman"/>
        </w:rPr>
        <w:t>20</w:t>
      </w:r>
      <w:r>
        <w:rPr>
          <w:rFonts w:hint="eastAsia" w:ascii="Times New Roman" w:hAnsi="Times New Roman" w:eastAsia="仿宋_GB2312" w:cs="Times New Roman"/>
        </w:rPr>
        <w:t>亿元。</w:t>
      </w:r>
    </w:p>
    <w:p w14:paraId="03E71DBF">
      <w:pPr>
        <w:widowControl/>
        <w:spacing w:after="0" w:line="600" w:lineRule="exact"/>
        <w:ind w:firstLine="640"/>
        <w:jc w:val="both"/>
        <w:rPr>
          <w:rFonts w:ascii="Times New Roman" w:hAnsi="Times New Roman" w:eastAsia="仿宋_GB2312" w:cs="Times New Roman"/>
          <w:highlight w:val="yellow"/>
        </w:rPr>
      </w:pPr>
      <w:r>
        <w:rPr>
          <w:rFonts w:ascii="Times New Roman" w:hAnsi="Times New Roman" w:eastAsia="仿宋_GB2312" w:cs="Times New Roman"/>
        </w:rPr>
        <w:t>---2027</w:t>
      </w:r>
      <w:r>
        <w:rPr>
          <w:rFonts w:hint="eastAsia" w:ascii="Times New Roman" w:hAnsi="Times New Roman" w:eastAsia="仿宋_GB2312" w:cs="Times New Roman"/>
        </w:rPr>
        <w:t>年底，累计突破</w:t>
      </w:r>
      <w:r>
        <w:rPr>
          <w:rFonts w:ascii="Times New Roman" w:hAnsi="Times New Roman" w:eastAsia="仿宋_GB2312" w:cs="Times New Roman"/>
        </w:rPr>
        <w:t>10</w:t>
      </w:r>
      <w:r>
        <w:rPr>
          <w:rFonts w:hint="eastAsia" w:ascii="Times New Roman" w:hAnsi="Times New Roman" w:eastAsia="仿宋_GB2312" w:cs="Times New Roman"/>
        </w:rPr>
        <w:t>项以上关键技术，建设</w:t>
      </w:r>
      <w:r>
        <w:rPr>
          <w:rFonts w:ascii="Times New Roman" w:hAnsi="Times New Roman" w:eastAsia="仿宋_GB2312" w:cs="Times New Roman"/>
        </w:rPr>
        <w:t>4</w:t>
      </w:r>
      <w:r>
        <w:rPr>
          <w:rFonts w:hint="eastAsia" w:ascii="Times New Roman" w:hAnsi="Times New Roman" w:eastAsia="仿宋_GB2312" w:cs="Times New Roman"/>
        </w:rPr>
        <w:t>个创新平台，打造</w:t>
      </w:r>
      <w:r>
        <w:rPr>
          <w:rFonts w:ascii="Times New Roman" w:hAnsi="Times New Roman" w:eastAsia="仿宋_GB2312" w:cs="Times New Roman"/>
        </w:rPr>
        <w:t>8</w:t>
      </w:r>
      <w:r>
        <w:rPr>
          <w:rFonts w:hint="eastAsia" w:ascii="Times New Roman" w:hAnsi="Times New Roman" w:eastAsia="仿宋_GB2312" w:cs="Times New Roman"/>
        </w:rPr>
        <w:t>个典型应用场景，集聚</w:t>
      </w:r>
      <w:r>
        <w:rPr>
          <w:rFonts w:ascii="Times New Roman" w:hAnsi="Times New Roman" w:eastAsia="仿宋_GB2312" w:cs="Times New Roman"/>
        </w:rPr>
        <w:t>10</w:t>
      </w:r>
      <w:r>
        <w:rPr>
          <w:rFonts w:hint="eastAsia" w:ascii="Times New Roman" w:hAnsi="Times New Roman" w:eastAsia="仿宋_GB2312" w:cs="Times New Roman"/>
        </w:rPr>
        <w:t>家及以上领军企业</w:t>
      </w:r>
      <w:bookmarkStart w:id="1" w:name="OLE_LINK6"/>
      <w:r>
        <w:rPr>
          <w:rFonts w:hint="eastAsia" w:ascii="Times New Roman" w:hAnsi="Times New Roman" w:eastAsia="仿宋_GB2312" w:cs="Times New Roman"/>
        </w:rPr>
        <w:t>，产业规模达到</w:t>
      </w:r>
      <w:r>
        <w:rPr>
          <w:rFonts w:ascii="Times New Roman" w:hAnsi="Times New Roman" w:eastAsia="仿宋_GB2312" w:cs="Times New Roman"/>
        </w:rPr>
        <w:t>50</w:t>
      </w:r>
      <w:r>
        <w:rPr>
          <w:rFonts w:hint="eastAsia" w:ascii="Times New Roman" w:hAnsi="Times New Roman" w:eastAsia="仿宋_GB2312" w:cs="Times New Roman"/>
        </w:rPr>
        <w:t>亿元。</w:t>
      </w:r>
      <w:bookmarkEnd w:id="1"/>
    </w:p>
    <w:p w14:paraId="6372AB59">
      <w:pPr>
        <w:widowControl/>
        <w:spacing w:after="0" w:line="600" w:lineRule="exact"/>
        <w:ind w:firstLine="640"/>
        <w:jc w:val="both"/>
        <w:rPr>
          <w:rFonts w:ascii="Times New Roman" w:hAnsi="Times New Roman" w:eastAsia="仿宋_GB2312" w:cs="Times New Roman"/>
          <w:highlight w:val="yellow"/>
        </w:rPr>
      </w:pPr>
      <w:r>
        <w:rPr>
          <w:rFonts w:ascii="Times New Roman" w:hAnsi="Times New Roman" w:eastAsia="仿宋_GB2312" w:cs="Times New Roman"/>
        </w:rPr>
        <w:t>---2028</w:t>
      </w:r>
      <w:r>
        <w:rPr>
          <w:rFonts w:hint="eastAsia" w:ascii="Times New Roman" w:hAnsi="Times New Roman" w:eastAsia="仿宋_GB2312" w:cs="Times New Roman"/>
        </w:rPr>
        <w:t>年底，累计突破</w:t>
      </w:r>
      <w:r>
        <w:rPr>
          <w:rFonts w:ascii="Times New Roman" w:hAnsi="Times New Roman" w:eastAsia="仿宋_GB2312" w:cs="Times New Roman"/>
        </w:rPr>
        <w:t>15</w:t>
      </w:r>
      <w:r>
        <w:rPr>
          <w:rFonts w:hint="eastAsia" w:ascii="Times New Roman" w:hAnsi="Times New Roman" w:eastAsia="仿宋_GB2312" w:cs="Times New Roman"/>
        </w:rPr>
        <w:t>项以上关键技术，打造</w:t>
      </w:r>
      <w:r>
        <w:rPr>
          <w:rFonts w:ascii="Times New Roman" w:hAnsi="Times New Roman" w:eastAsia="仿宋_GB2312" w:cs="Times New Roman"/>
        </w:rPr>
        <w:t>20</w:t>
      </w:r>
      <w:r>
        <w:rPr>
          <w:rFonts w:hint="eastAsia" w:ascii="Times New Roman" w:hAnsi="Times New Roman" w:eastAsia="仿宋_GB2312" w:cs="Times New Roman"/>
        </w:rPr>
        <w:t>个以上可复制推广的典型应用场景，集聚</w:t>
      </w:r>
      <w:r>
        <w:rPr>
          <w:rFonts w:ascii="Times New Roman" w:hAnsi="Times New Roman" w:eastAsia="仿宋_GB2312" w:cs="Times New Roman"/>
        </w:rPr>
        <w:t>15</w:t>
      </w:r>
      <w:r>
        <w:rPr>
          <w:rFonts w:hint="eastAsia" w:ascii="Times New Roman" w:hAnsi="Times New Roman" w:eastAsia="仿宋_GB2312" w:cs="Times New Roman"/>
        </w:rPr>
        <w:t>家及以上领军企业，建成</w:t>
      </w:r>
      <w:r>
        <w:rPr>
          <w:rFonts w:ascii="Times New Roman" w:hAnsi="Times New Roman" w:eastAsia="仿宋_GB2312" w:cs="Times New Roman"/>
        </w:rPr>
        <w:t>1</w:t>
      </w:r>
      <w:r>
        <w:rPr>
          <w:rFonts w:hint="eastAsia" w:ascii="Times New Roman" w:hAnsi="Times New Roman" w:eastAsia="仿宋_GB2312" w:cs="Times New Roman"/>
        </w:rPr>
        <w:t>个全国引领性的智慧康养产业集聚区，实现产业能级跨越式提升，产业规模达到</w:t>
      </w:r>
      <w:r>
        <w:rPr>
          <w:rFonts w:ascii="Times New Roman" w:hAnsi="Times New Roman" w:eastAsia="仿宋_GB2312" w:cs="Times New Roman"/>
        </w:rPr>
        <w:t>100</w:t>
      </w:r>
      <w:r>
        <w:rPr>
          <w:rFonts w:hint="eastAsia" w:ascii="Times New Roman" w:hAnsi="Times New Roman" w:eastAsia="仿宋_GB2312" w:cs="Times New Roman"/>
        </w:rPr>
        <w:t>亿元。</w:t>
      </w:r>
    </w:p>
    <w:p w14:paraId="50776316">
      <w:pPr>
        <w:spacing w:after="0" w:line="600" w:lineRule="exact"/>
        <w:ind w:firstLine="640"/>
        <w:jc w:val="both"/>
        <w:outlineLvl w:val="0"/>
        <w:rPr>
          <w:rFonts w:ascii="Times New Roman" w:hAnsi="Times New Roman" w:eastAsia="黑体" w:cs="Times New Roman"/>
        </w:rPr>
      </w:pPr>
      <w:r>
        <w:rPr>
          <w:rFonts w:ascii="Times New Roman" w:hAnsi="Times New Roman" w:eastAsia="黑体" w:cs="Times New Roman"/>
        </w:rPr>
        <w:t>二、重点任务</w:t>
      </w:r>
    </w:p>
    <w:p w14:paraId="4DB7E4B6">
      <w:pPr>
        <w:widowControl/>
        <w:spacing w:after="0" w:line="600" w:lineRule="exact"/>
        <w:ind w:firstLine="640"/>
        <w:jc w:val="both"/>
        <w:outlineLvl w:val="1"/>
        <w:rPr>
          <w:rFonts w:ascii="Times New Roman" w:hAnsi="Times New Roman" w:eastAsia="楷体_GB2312" w:cs="Times New Roman"/>
        </w:rPr>
      </w:pPr>
      <w:r>
        <w:rPr>
          <w:rFonts w:hint="eastAsia" w:ascii="Times New Roman" w:hAnsi="Times New Roman" w:eastAsia="楷体_GB2312" w:cs="Times New Roman"/>
        </w:rPr>
        <w:t>（一）加强关键技术攻关</w:t>
      </w:r>
    </w:p>
    <w:p w14:paraId="5F032FC7">
      <w:pPr>
        <w:widowControl/>
        <w:spacing w:after="0" w:line="600" w:lineRule="exact"/>
        <w:ind w:firstLine="643"/>
        <w:outlineLvl w:val="1"/>
        <w:rPr>
          <w:rFonts w:eastAsia="仿宋_GB2312"/>
          <w:szCs w:val="32"/>
        </w:rPr>
      </w:pPr>
      <w:r>
        <w:rPr>
          <w:rFonts w:ascii="Times New Roman" w:hAnsi="Times New Roman" w:eastAsia="仿宋_GB2312" w:cs="Times New Roman"/>
          <w:b/>
          <w:bCs/>
        </w:rPr>
        <w:t>1.</w:t>
      </w:r>
      <w:r>
        <w:rPr>
          <w:rFonts w:hint="eastAsia" w:ascii="Times New Roman" w:hAnsi="Times New Roman" w:eastAsia="仿宋_GB2312" w:cs="Times New Roman"/>
          <w:b/>
          <w:bCs/>
        </w:rPr>
        <w:t>智能感知技术。</w:t>
      </w:r>
      <w:r>
        <w:rPr>
          <w:rFonts w:hint="eastAsia" w:ascii="Times New Roman" w:hAnsi="Times New Roman" w:eastAsia="仿宋_GB2312" w:cs="Times New Roman"/>
        </w:rPr>
        <w:t>支持突破生命体征精准监测、代谢指标动态追踪、睡眠质量深度分析、跌倒精准检测、人体姿态智能识别等高精度识别和分析技术，推动智能化监测产品从数据采集向智能研判升级。支持发展毫米波雷达点云分析、厘米波、</w:t>
      </w:r>
      <w:r>
        <w:rPr>
          <w:rFonts w:ascii="Times New Roman" w:hAnsi="Times New Roman" w:eastAsia="仿宋_GB2312" w:cs="Times New Roman"/>
        </w:rPr>
        <w:t>UWB</w:t>
      </w:r>
      <w:r>
        <w:rPr>
          <w:rFonts w:hint="eastAsia" w:ascii="Times New Roman" w:hAnsi="Times New Roman" w:eastAsia="仿宋_GB2312" w:cs="Times New Roman"/>
        </w:rPr>
        <w:t>定位追踪、光纤振动传感、超宽频红外传感、声纹识别等感知手段，研发适配养老场景的高灵敏度环境传感器。</w:t>
      </w:r>
      <w:bookmarkStart w:id="2" w:name="OLE_LINK8"/>
    </w:p>
    <w:p w14:paraId="6CEAFF6E">
      <w:pPr>
        <w:widowControl/>
        <w:spacing w:after="0" w:line="600" w:lineRule="exact"/>
        <w:ind w:firstLine="643"/>
        <w:outlineLvl w:val="1"/>
        <w:rPr>
          <w:rFonts w:ascii="Times New Roman" w:hAnsi="Times New Roman" w:eastAsia="仿宋_GB2312" w:cs="Times New Roman"/>
        </w:rPr>
      </w:pPr>
      <w:r>
        <w:rPr>
          <w:rFonts w:ascii="Times New Roman" w:hAnsi="Times New Roman" w:eastAsia="仿宋_GB2312" w:cs="Times New Roman"/>
          <w:b/>
          <w:bCs/>
        </w:rPr>
        <w:t>2.</w:t>
      </w:r>
      <w:r>
        <w:rPr>
          <w:rFonts w:hint="eastAsia" w:ascii="Times New Roman" w:hAnsi="Times New Roman" w:eastAsia="仿宋_GB2312" w:cs="Times New Roman"/>
          <w:b/>
          <w:bCs/>
        </w:rPr>
        <w:t>人机交互与控制技术。</w:t>
      </w:r>
      <w:r>
        <w:rPr>
          <w:rFonts w:ascii="Times New Roman" w:hAnsi="Times New Roman" w:eastAsia="仿宋_GB2312" w:cs="Times New Roman"/>
        </w:rPr>
        <w:t>支持发展机器人伺服控制、轨迹自适应</w:t>
      </w:r>
      <w:r>
        <w:rPr>
          <w:rFonts w:hint="eastAsia" w:ascii="Times New Roman" w:hAnsi="Times New Roman" w:eastAsia="仿宋_GB2312" w:cs="Times New Roman"/>
        </w:rPr>
        <w:t>、</w:t>
      </w:r>
      <w:r>
        <w:rPr>
          <w:rFonts w:ascii="Times New Roman" w:hAnsi="Times New Roman" w:eastAsia="仿宋_GB2312" w:cs="Times New Roman"/>
        </w:rPr>
        <w:t>电机驱动与高精度运动规划技术，研发具备力触觉反馈与自适应能力的智能</w:t>
      </w:r>
      <w:r>
        <w:rPr>
          <w:rFonts w:hint="eastAsia" w:ascii="Times New Roman" w:hAnsi="Times New Roman" w:eastAsia="仿宋_GB2312" w:cs="Times New Roman"/>
        </w:rPr>
        <w:t>控制设备</w:t>
      </w:r>
      <w:r>
        <w:rPr>
          <w:rFonts w:ascii="Times New Roman" w:hAnsi="Times New Roman" w:eastAsia="仿宋_GB2312" w:cs="Times New Roman"/>
        </w:rPr>
        <w:t>。</w:t>
      </w:r>
      <w:r>
        <w:rPr>
          <w:rFonts w:hint="eastAsia" w:ascii="Times New Roman" w:hAnsi="Times New Roman" w:eastAsia="仿宋_GB2312" w:cs="Times New Roman"/>
        </w:rPr>
        <w:t>支持双向交互控制、个性化交互适配等交互控制与反馈技术发展。支持发展眼动追踪、手势识别、多模态情感交互与场景理解技术。</w:t>
      </w:r>
      <w:bookmarkEnd w:id="2"/>
      <w:bookmarkStart w:id="3" w:name="OLE_LINK5"/>
      <w:bookmarkStart w:id="4" w:name="OLE_LINK4"/>
    </w:p>
    <w:p w14:paraId="3EA6AF79">
      <w:pPr>
        <w:widowControl/>
        <w:spacing w:after="0" w:line="600" w:lineRule="exact"/>
        <w:ind w:firstLine="643"/>
        <w:outlineLvl w:val="1"/>
        <w:rPr>
          <w:rFonts w:ascii="仿宋_GB2312" w:hAnsi="Times New Roman" w:eastAsia="仿宋_GB2312" w:cs="Times New Roman"/>
        </w:rPr>
      </w:pPr>
      <w:r>
        <w:rPr>
          <w:rFonts w:ascii="Times New Roman" w:hAnsi="Times New Roman" w:cs="Times New Roman"/>
          <w:b/>
          <w:bCs/>
        </w:rPr>
        <w:t>3.类脑与脑机接口技术。</w:t>
      </w:r>
      <w:r>
        <w:rPr>
          <w:rFonts w:ascii="仿宋_GB2312" w:hAnsi="Times New Roman" w:eastAsia="仿宋_GB2312" w:cs="Times New Roman"/>
        </w:rPr>
        <w:t>支持脑机接口涉及的神经信号采集、解码、控制和反馈等关键环节，推动新型柔性神经电极、脑机接口信号采集芯片、类脑计算解码芯片、新型实时解码算法等关键技术取得突破。</w:t>
      </w:r>
      <w:bookmarkStart w:id="5" w:name="OLE_LINK9"/>
      <w:r>
        <w:rPr>
          <w:rFonts w:ascii="仿宋_GB2312" w:hAnsi="Times New Roman" w:eastAsia="仿宋_GB2312" w:cs="Times New Roman"/>
        </w:rPr>
        <w:t>聚焦脑认知、脑重大疾病机理与干预研究、类脑计算与脑机融合等重点领域，扩大脑机接口新技术与新产品在疾病干预、康复训练、养老科技等领域的融合应用。</w:t>
      </w:r>
    </w:p>
    <w:bookmarkEnd w:id="3"/>
    <w:bookmarkEnd w:id="4"/>
    <w:bookmarkEnd w:id="5"/>
    <w:p w14:paraId="6AADA7FB">
      <w:pPr>
        <w:numPr>
          <w:ilvl w:val="255"/>
          <w:numId w:val="0"/>
        </w:numPr>
        <w:spacing w:after="0" w:line="600" w:lineRule="exact"/>
        <w:ind w:firstLine="643"/>
        <w:jc w:val="both"/>
        <w:rPr>
          <w:rFonts w:ascii="仿宋_GB2312" w:hAnsi="Times New Roman" w:eastAsia="仿宋_GB2312" w:cs="Times New Roman"/>
        </w:rPr>
      </w:pPr>
      <w:r>
        <w:rPr>
          <w:rFonts w:ascii="Times New Roman" w:hAnsi="Times New Roman" w:eastAsia="仿宋_GB2312" w:cs="Times New Roman"/>
          <w:b/>
          <w:bCs/>
        </w:rPr>
        <w:t>4.</w:t>
      </w:r>
      <w:r>
        <w:rPr>
          <w:rFonts w:hint="eastAsia" w:ascii="Times New Roman" w:hAnsi="Times New Roman" w:eastAsia="仿宋_GB2312" w:cs="Times New Roman"/>
          <w:b/>
          <w:bCs/>
        </w:rPr>
        <w:t>前沿基础技术与康养领域融合。</w:t>
      </w:r>
      <w:r>
        <w:rPr>
          <w:rFonts w:hint="eastAsia" w:ascii="Times New Roman" w:hAnsi="Times New Roman" w:eastAsia="仿宋_GB2312" w:cs="Times New Roman"/>
          <w:szCs w:val="32"/>
        </w:rPr>
        <w:t>支持发展</w:t>
      </w:r>
      <w:r>
        <w:rPr>
          <w:rFonts w:hint="eastAsia" w:ascii="Times New Roman" w:hAnsi="Times New Roman" w:eastAsia="仿宋_GB2312" w:cs="Times New Roman"/>
        </w:rPr>
        <w:t>基于人工智能的需求精准匹配与隐私计算等平台底层技术，实现康养需求精准匹配与安全数据共享。</w:t>
      </w:r>
      <w:r>
        <w:rPr>
          <w:rFonts w:hint="eastAsia" w:ascii="Times New Roman" w:hAnsi="Times New Roman" w:eastAsia="仿宋_GB2312" w:cs="Times New Roman"/>
          <w:szCs w:val="32"/>
        </w:rPr>
        <w:t>支持发展红外高精定位、室内外无缝导航、低功耗芯片等定位导航技术，为康养设备提供实时定位与长续航设备支持。支持发展</w:t>
      </w:r>
      <w:r>
        <w:rPr>
          <w:rFonts w:hint="eastAsia" w:ascii="Times New Roman" w:hAnsi="Times New Roman" w:eastAsia="仿宋_GB2312" w:cs="Times New Roman"/>
        </w:rPr>
        <w:t>边缘计算、云计算、区块链、物联网、无线通信等通信网络技术，保障康养数据实时处理、资源优化和可信交互。支持发展摄像头、</w:t>
      </w:r>
      <w:r>
        <w:rPr>
          <w:rFonts w:ascii="Times New Roman" w:hAnsi="Times New Roman" w:eastAsia="仿宋_GB2312" w:cs="Times New Roman"/>
        </w:rPr>
        <w:t>VR/AR</w:t>
      </w:r>
      <w:r>
        <w:rPr>
          <w:rFonts w:hint="eastAsia" w:ascii="Times New Roman" w:hAnsi="Times New Roman" w:eastAsia="仿宋_GB2312" w:cs="Times New Roman"/>
        </w:rPr>
        <w:t>设备、智能大屏等新一代感知与交互终端，增强智能监测、沉浸式康复训练和体验。</w:t>
      </w:r>
    </w:p>
    <w:p w14:paraId="357CD852">
      <w:pPr>
        <w:numPr>
          <w:ilvl w:val="255"/>
          <w:numId w:val="0"/>
        </w:numPr>
        <w:spacing w:after="0" w:line="600" w:lineRule="exact"/>
        <w:ind w:firstLine="643"/>
        <w:jc w:val="both"/>
        <w:rPr>
          <w:rFonts w:eastAsia="楷体_GB2312"/>
        </w:rPr>
      </w:pPr>
      <w:r>
        <w:rPr>
          <w:rFonts w:eastAsia="楷体_GB2312"/>
        </w:rPr>
        <w:t>（二）</w:t>
      </w:r>
      <w:r>
        <w:rPr>
          <w:rFonts w:hint="eastAsia" w:eastAsia="楷体_GB2312"/>
        </w:rPr>
        <w:t>培育智慧康养产业集群</w:t>
      </w:r>
    </w:p>
    <w:p w14:paraId="2EBE0227">
      <w:pPr>
        <w:pStyle w:val="3"/>
        <w:spacing w:line="600" w:lineRule="exact"/>
        <w:ind w:firstLine="643"/>
      </w:pPr>
      <w:r>
        <w:rPr>
          <w:b/>
          <w:bCs/>
        </w:rPr>
        <w:t>1.</w:t>
      </w:r>
      <w:r>
        <w:rPr>
          <w:rFonts w:hint="eastAsia"/>
          <w:b/>
          <w:bCs/>
        </w:rPr>
        <w:t>智慧康养服务平台领域</w:t>
      </w:r>
      <w:r>
        <w:rPr>
          <w:b/>
          <w:bCs/>
        </w:rPr>
        <w:t>。</w:t>
      </w:r>
      <w:r>
        <w:t>鼓励运用互联网、大数据</w:t>
      </w:r>
      <w:r>
        <w:rPr>
          <w:rFonts w:hint="eastAsia"/>
        </w:rPr>
        <w:t>、人工智能和物联网等</w:t>
      </w:r>
      <w:r>
        <w:t>技术，</w:t>
      </w:r>
      <w:r>
        <w:rPr>
          <w:rFonts w:hint="eastAsia"/>
          <w:color w:val="000000" w:themeColor="text1"/>
          <w14:textFill>
            <w14:solidFill>
              <w14:schemeClr w14:val="tx1"/>
            </w14:solidFill>
          </w14:textFill>
        </w:rPr>
        <w:t>围绕医疗、康复、照护等领域整合服务、产品和数据资源，</w:t>
      </w:r>
      <w:r>
        <w:t>构建线上线下一体化</w:t>
      </w:r>
      <w:r>
        <w:rPr>
          <w:rFonts w:hint="eastAsia"/>
        </w:rPr>
        <w:t>“互联网</w:t>
      </w:r>
      <w:r>
        <w:t>+</w:t>
      </w:r>
      <w:r>
        <w:rPr>
          <w:rFonts w:hint="eastAsia"/>
        </w:rPr>
        <w:t>康养”服务</w:t>
      </w:r>
      <w:r>
        <w:t>平台</w:t>
      </w:r>
      <w:r>
        <w:rPr>
          <w:rFonts w:hint="eastAsia"/>
        </w:rPr>
        <w:t>，</w:t>
      </w:r>
      <w:r>
        <w:t>实现服务智能匹配与资源优化调度</w:t>
      </w:r>
      <w:r>
        <w:rPr>
          <w:rFonts w:hint="eastAsia"/>
        </w:rPr>
        <w:t>。推动制定平台数据接口与服务接入标准，促进跨系统数据共享与业务协同，培育平台产业生态。</w:t>
      </w:r>
    </w:p>
    <w:p w14:paraId="5964E1EC">
      <w:pPr>
        <w:pStyle w:val="3"/>
        <w:spacing w:line="600" w:lineRule="exact"/>
        <w:ind w:firstLine="643"/>
      </w:pPr>
      <w:r>
        <w:rPr>
          <w:b/>
          <w:bCs/>
        </w:rPr>
        <w:t>2.</w:t>
      </w:r>
      <w:r>
        <w:rPr>
          <w:rFonts w:hint="eastAsia"/>
          <w:b/>
          <w:bCs/>
        </w:rPr>
        <w:t>健康监测与管理领域。</w:t>
      </w:r>
      <w:r>
        <w:rPr>
          <w:rFonts w:hint="eastAsia"/>
        </w:rPr>
        <w:t>支持研发适用于老年人群的便携式、穿戴式、植入式智能监测设备，丰富产品供给。鼓励整合智能终端数据，提供数据采集、数据分析、异常预警、干预指导的闭环服务。推进健康监测数据与电子健康档案、医院诊疗信息互联互通，为老年人提供连续性、一体化的健康管理服务。</w:t>
      </w:r>
    </w:p>
    <w:p w14:paraId="0DF20579">
      <w:pPr>
        <w:pStyle w:val="3"/>
        <w:spacing w:line="600" w:lineRule="exact"/>
        <w:ind w:firstLine="643"/>
      </w:pPr>
      <w:r>
        <w:rPr>
          <w:b/>
          <w:bCs/>
        </w:rPr>
        <w:t>3.</w:t>
      </w:r>
      <w:r>
        <w:rPr>
          <w:rFonts w:hint="eastAsia"/>
          <w:b/>
          <w:bCs/>
        </w:rPr>
        <w:t>智慧康养数据要素领域。</w:t>
      </w:r>
      <w:r>
        <w:rPr>
          <w:rFonts w:hint="eastAsia"/>
        </w:rPr>
        <w:t>围绕老年人能力、健康、行为、居住环境、照护等维度的多场景、长周期数据，强化多源异构数据融合治理能力，构建高质量康养数据集。</w:t>
      </w:r>
      <w:bookmarkStart w:id="6" w:name="OLE_LINK3"/>
      <w:r>
        <w:rPr>
          <w:rFonts w:hint="eastAsia"/>
        </w:rPr>
        <w:t>支持利用多源数据研发老年人健康与安全风险预测、服务需求预测等模型，优化行为模式分析算法，实现早期预警与需求智能研判。推进可信数据空间建设</w:t>
      </w:r>
      <w:bookmarkEnd w:id="6"/>
      <w:r>
        <w:rPr>
          <w:rFonts w:hint="eastAsia"/>
        </w:rPr>
        <w:t>，促进数据可信管控、安全流通与价值共创。探索建立康养数据要素交易流通机制和定价模式，开展数据资产登记与评估试点，推动数据要素市场化配置。</w:t>
      </w:r>
    </w:p>
    <w:p w14:paraId="216C48AE">
      <w:pPr>
        <w:pStyle w:val="3"/>
        <w:spacing w:line="600" w:lineRule="exact"/>
        <w:ind w:firstLine="643"/>
      </w:pPr>
      <w:r>
        <w:rPr>
          <w:b/>
          <w:bCs/>
        </w:rPr>
        <w:t>4.</w:t>
      </w:r>
      <w:r>
        <w:rPr>
          <w:rFonts w:hint="eastAsia"/>
          <w:b/>
          <w:bCs/>
        </w:rPr>
        <w:t>康养机器人领域</w:t>
      </w:r>
      <w:r>
        <w:rPr>
          <w:b/>
          <w:bCs/>
        </w:rPr>
        <w:t>。</w:t>
      </w:r>
      <w:r>
        <w:rPr>
          <w:rFonts w:hint="eastAsia"/>
        </w:rPr>
        <w:t>推动二便护理、助浴、助行、移位等照护机器人的创新迭代与规模化应用，提升日常照护智能化水平。推动康复机器人在</w:t>
      </w:r>
      <w:r>
        <w:t>卒中、帕金森</w:t>
      </w:r>
      <w:r>
        <w:rPr>
          <w:rFonts w:hint="eastAsia"/>
        </w:rPr>
        <w:t>、认知障碍</w:t>
      </w:r>
      <w:r>
        <w:t>等病症</w:t>
      </w:r>
      <w:r>
        <w:rPr>
          <w:rFonts w:hint="eastAsia"/>
        </w:rPr>
        <w:t>康复训练中的应用，增强</w:t>
      </w:r>
      <w:r>
        <w:t>个性化康复</w:t>
      </w:r>
      <w:r>
        <w:rPr>
          <w:rFonts w:hint="eastAsia"/>
        </w:rPr>
        <w:t>支持能力。推动陪伴机器人在精神关怀、生活协助和认知训练中的应用，解决空巢、独居等老年人因孤独和身心障碍造成的生活不便问题。推动康养</w:t>
      </w:r>
      <w:r>
        <w:t>机器人在机构、社区、居家及旅居等</w:t>
      </w:r>
      <w:r>
        <w:rPr>
          <w:rFonts w:hint="eastAsia"/>
        </w:rPr>
        <w:t>多</w:t>
      </w:r>
      <w:r>
        <w:t>场景</w:t>
      </w:r>
      <w:r>
        <w:rPr>
          <w:rFonts w:hint="eastAsia"/>
        </w:rPr>
        <w:t>中的精准适配与方案</w:t>
      </w:r>
      <w:r>
        <w:t>集成</w:t>
      </w:r>
      <w:r>
        <w:rPr>
          <w:rFonts w:hint="eastAsia"/>
        </w:rPr>
        <w:t>，</w:t>
      </w:r>
      <w:r>
        <w:t>形成覆盖照护、康复与陪伴</w:t>
      </w:r>
      <w:r>
        <w:rPr>
          <w:rFonts w:hint="eastAsia"/>
        </w:rPr>
        <w:t>等需求的系列化</w:t>
      </w:r>
      <w:r>
        <w:t>场景解决方案</w:t>
      </w:r>
      <w:r>
        <w:rPr>
          <w:rFonts w:hint="eastAsia"/>
        </w:rPr>
        <w:t>。</w:t>
      </w:r>
    </w:p>
    <w:p w14:paraId="5AEA66C6">
      <w:pPr>
        <w:pStyle w:val="3"/>
        <w:spacing w:line="600" w:lineRule="exact"/>
        <w:ind w:firstLine="643"/>
      </w:pPr>
      <w:r>
        <w:rPr>
          <w:b/>
          <w:bCs/>
        </w:rPr>
        <w:t>5.</w:t>
      </w:r>
      <w:r>
        <w:rPr>
          <w:rFonts w:hint="eastAsia"/>
          <w:b/>
          <w:bCs/>
        </w:rPr>
        <w:t>智能辅具领域</w:t>
      </w:r>
      <w:r>
        <w:rPr>
          <w:b/>
          <w:bCs/>
        </w:rPr>
        <w:t>。</w:t>
      </w:r>
      <w:r>
        <w:rPr>
          <w:rFonts w:hint="eastAsia"/>
        </w:rPr>
        <w:t>推动助视、助听、助行、助浴、护理等智能辅具的研发与创新迭代，强化人体工学与适老化设计，提升产品的舒适性、安全性和易用性。推动智能辅具产业向高端化、智能化、个性化方向发展，构建覆盖日常起居、功能康复、实时监护与专业照护的全链条智能辅具体系。推动制定智能辅具团体标准、行业标准，推动建立区域产品认证与评价体系，强化产业标准质量建设。</w:t>
      </w:r>
    </w:p>
    <w:p w14:paraId="17AEC488">
      <w:pPr>
        <w:pStyle w:val="3"/>
        <w:spacing w:line="600" w:lineRule="exact"/>
        <w:rPr>
          <w:rFonts w:eastAsia="楷体_GB2312"/>
        </w:rPr>
      </w:pPr>
      <w:r>
        <w:rPr>
          <w:rFonts w:hint="eastAsia" w:eastAsia="楷体_GB2312"/>
        </w:rPr>
        <w:t>（三</w:t>
      </w:r>
      <w:r>
        <w:rPr>
          <w:rFonts w:eastAsia="楷体_GB2312"/>
        </w:rPr>
        <w:t>）构建产业服务平台矩阵</w:t>
      </w:r>
    </w:p>
    <w:p w14:paraId="52A2A037">
      <w:pPr>
        <w:pStyle w:val="3"/>
        <w:spacing w:line="600" w:lineRule="exact"/>
        <w:ind w:firstLine="643"/>
        <w:rPr>
          <w:rFonts w:ascii="仿宋_GB2312"/>
        </w:rPr>
      </w:pPr>
      <w:bookmarkStart w:id="7" w:name="OLE_LINK10"/>
      <w:bookmarkStart w:id="8" w:name="OLE_LINK15"/>
      <w:r>
        <w:rPr>
          <w:b/>
          <w:bCs/>
        </w:rPr>
        <w:t>1.</w:t>
      </w:r>
      <w:r>
        <w:rPr>
          <w:rFonts w:hint="eastAsia"/>
          <w:b/>
          <w:bCs/>
        </w:rPr>
        <w:t>建设共性技术服务平台。</w:t>
      </w:r>
      <w:r>
        <w:rPr>
          <w:rFonts w:ascii="Segoe UI" w:hAnsi="Segoe UI" w:cs="Segoe UI"/>
          <w:shd w:val="clear" w:color="auto" w:fill="FFFFFF"/>
        </w:rPr>
        <w:t>聚焦智慧康养产业发展需求，支持</w:t>
      </w:r>
      <w:r>
        <w:rPr>
          <w:rFonts w:hint="eastAsia" w:ascii="Segoe UI" w:hAnsi="Segoe UI" w:cs="Segoe UI"/>
          <w:shd w:val="clear" w:color="auto" w:fill="FFFFFF"/>
        </w:rPr>
        <w:t>建设</w:t>
      </w:r>
      <w:r>
        <w:rPr>
          <w:rFonts w:ascii="Segoe UI" w:hAnsi="Segoe UI" w:cs="Segoe UI"/>
          <w:shd w:val="clear" w:color="auto" w:fill="FFFFFF"/>
        </w:rPr>
        <w:t>覆盖产品研发全周期的各类共性技术平台</w:t>
      </w:r>
      <w:r>
        <w:rPr>
          <w:rFonts w:hint="eastAsia" w:ascii="Segoe UI" w:hAnsi="Segoe UI" w:cs="Segoe UI"/>
          <w:shd w:val="clear" w:color="auto" w:fill="FFFFFF"/>
        </w:rPr>
        <w:t>。</w:t>
      </w:r>
      <w:r>
        <w:rPr>
          <w:rFonts w:hint="eastAsia" w:ascii="仿宋_GB2312"/>
        </w:rPr>
        <w:t>搭建</w:t>
      </w:r>
      <w:r>
        <w:rPr>
          <w:rFonts w:hint="eastAsia" w:ascii="仿宋_GB2312"/>
          <w:color w:val="000000" w:themeColor="text1"/>
          <w:kern w:val="0"/>
          <w:lang w:bidi="ar"/>
          <w14:textFill>
            <w14:solidFill>
              <w14:schemeClr w14:val="tx1"/>
            </w14:solidFill>
          </w14:textFill>
        </w:rPr>
        <w:t>概念验证平台，提供</w:t>
      </w:r>
      <w:r>
        <w:rPr>
          <w:rFonts w:hint="eastAsia" w:ascii="仿宋_GB2312"/>
        </w:rPr>
        <w:t>可行性分析、</w:t>
      </w:r>
      <w:r>
        <w:rPr>
          <w:rFonts w:hint="eastAsia" w:ascii="仿宋_GB2312"/>
          <w:color w:val="000000" w:themeColor="text1"/>
          <w:kern w:val="0"/>
          <w:lang w:bidi="ar"/>
          <w14:textFill>
            <w14:solidFill>
              <w14:schemeClr w14:val="tx1"/>
            </w14:solidFill>
          </w14:textFill>
        </w:rPr>
        <w:t>工程样机生产、小批量试制等服务，推动</w:t>
      </w:r>
      <w:r>
        <w:rPr>
          <w:rFonts w:hint="eastAsia" w:ascii="仿宋_GB2312"/>
          <w:color w:val="000000" w:themeColor="text1"/>
          <w14:textFill>
            <w14:solidFill>
              <w14:schemeClr w14:val="tx1"/>
            </w14:solidFill>
          </w14:textFill>
        </w:rPr>
        <w:t>原始创新技术产品化。搭建研发验证平台，提供设计优化、模块化设计与组合、法规合规性审查等服务，推动产品迭代升级与智能化水平提升。搭建检验检测平台，提供性能测试、安全评估、可靠性验证、电磁兼容检测等服务，保障产品质量符合行业规范与市场准入要求。</w:t>
      </w:r>
      <w:bookmarkEnd w:id="7"/>
      <w:bookmarkEnd w:id="8"/>
      <w:bookmarkStart w:id="9" w:name="OLE_LINK16"/>
    </w:p>
    <w:p w14:paraId="3ED0AEDF">
      <w:pPr>
        <w:pStyle w:val="3"/>
        <w:spacing w:line="600" w:lineRule="exact"/>
        <w:ind w:firstLine="643"/>
        <w:rPr>
          <w:rFonts w:ascii="Segoe UI" w:hAnsi="Segoe UI" w:cs="Segoe UI"/>
          <w:shd w:val="clear" w:color="auto" w:fill="FFFFFF"/>
        </w:rPr>
      </w:pPr>
      <w:r>
        <w:rPr>
          <w:b/>
          <w:bCs/>
        </w:rPr>
        <w:t>2.</w:t>
      </w:r>
      <w:r>
        <w:rPr>
          <w:rFonts w:hint="eastAsia"/>
          <w:b/>
          <w:bCs/>
        </w:rPr>
        <w:t>搭建场景验证与应用平台。</w:t>
      </w:r>
      <w:r>
        <w:rPr>
          <w:rFonts w:ascii="Segoe UI" w:hAnsi="Segoe UI" w:cs="Segoe UI"/>
          <w:shd w:val="clear" w:color="auto" w:fill="FFFFFF"/>
        </w:rPr>
        <w:t>聚焦智慧康养产品从研发到落地的全流程场景需求，分层分类搭建多元化验证与应用载体</w:t>
      </w:r>
      <w:r>
        <w:rPr>
          <w:rFonts w:hint="eastAsia" w:ascii="Segoe UI" w:hAnsi="Segoe UI" w:cs="Segoe UI"/>
          <w:shd w:val="clear" w:color="auto" w:fill="FFFFFF"/>
        </w:rPr>
        <w:t>。</w:t>
      </w:r>
      <w:r>
        <w:t>运用高精度虚拟仿真</w:t>
      </w:r>
      <w:r>
        <w:rPr>
          <w:rFonts w:hint="eastAsia"/>
        </w:rPr>
        <w:t>、</w:t>
      </w:r>
      <w:r>
        <w:t>模拟力学、运动轨迹等</w:t>
      </w:r>
      <w:r>
        <w:rPr>
          <w:rFonts w:hint="eastAsia"/>
        </w:rPr>
        <w:t>技术搭建仿真场景；支持</w:t>
      </w:r>
      <w:r>
        <w:rPr>
          <w:rFonts w:hint="eastAsia" w:ascii="Segoe UI" w:hAnsi="Segoe UI" w:cs="Segoe UI"/>
          <w:shd w:val="clear" w:color="auto" w:fill="FFFFFF"/>
        </w:rPr>
        <w:t>模拟真实空间的</w:t>
      </w:r>
      <w:r>
        <w:rPr>
          <w:rFonts w:ascii="Segoe UI" w:hAnsi="Segoe UI" w:cs="Segoe UI"/>
          <w:shd w:val="clear" w:color="auto" w:fill="FFFFFF"/>
        </w:rPr>
        <w:t>物理环境与障碍物分布</w:t>
      </w:r>
      <w:r>
        <w:rPr>
          <w:rFonts w:hint="eastAsia" w:ascii="Segoe UI" w:hAnsi="Segoe UI" w:cs="Segoe UI"/>
          <w:shd w:val="clear" w:color="auto" w:fill="FFFFFF"/>
        </w:rPr>
        <w:t>，搭建高还原场景，开展产品应用效果实测、多维度数据采集及算法迭代优化；支持</w:t>
      </w:r>
      <w:r>
        <w:rPr>
          <w:rFonts w:hint="eastAsia"/>
        </w:rPr>
        <w:t>整合医院、养老机构、社区养老驿站等真实场景资源，完成产品功能验证、技术优化及体验提升。建立场景需求与供需对接机制，发布智慧康养场景需求清单、创新产品推荐目录，常态化组织供需对接活动，加速技术、产品与场景的深度融合。</w:t>
      </w:r>
      <w:bookmarkEnd w:id="9"/>
      <w:bookmarkStart w:id="10" w:name="OLE_LINK7"/>
    </w:p>
    <w:p w14:paraId="0E7B2A5A">
      <w:pPr>
        <w:pStyle w:val="3"/>
        <w:spacing w:line="600" w:lineRule="exact"/>
        <w:ind w:firstLine="643"/>
      </w:pPr>
      <w:r>
        <w:rPr>
          <w:b/>
          <w:bCs/>
        </w:rPr>
        <w:t>3.</w:t>
      </w:r>
      <w:r>
        <w:rPr>
          <w:rFonts w:hint="eastAsia"/>
          <w:b/>
          <w:bCs/>
        </w:rPr>
        <w:t>构建产业孵化与协同创新平台。</w:t>
      </w:r>
      <w:r>
        <w:rPr>
          <w:rFonts w:hint="eastAsia"/>
        </w:rPr>
        <w:t>建设智慧康养产业孵化器、加速器，为智慧康养领域科技型中小企业提供创业辅导、技术转移、投融资对接、市场拓展等专业化服务，加强智慧康养成果孵化转化。鼓励高校、科研院所与链主企业等机构构建产学研合作机制，打通技术转移与成果转化的关键通道，强化前沿技术追踪，加速创新链与产业链双向融合。</w:t>
      </w:r>
      <w:bookmarkEnd w:id="10"/>
    </w:p>
    <w:p w14:paraId="0493302F">
      <w:pPr>
        <w:pStyle w:val="3"/>
        <w:spacing w:line="600" w:lineRule="exact"/>
        <w:rPr>
          <w:rFonts w:eastAsia="楷体_GB2312"/>
        </w:rPr>
      </w:pPr>
      <w:r>
        <w:rPr>
          <w:rFonts w:eastAsia="楷体_GB2312"/>
        </w:rPr>
        <w:t>（</w:t>
      </w:r>
      <w:r>
        <w:rPr>
          <w:rFonts w:hint="eastAsia" w:eastAsia="楷体_GB2312"/>
        </w:rPr>
        <w:t>四</w:t>
      </w:r>
      <w:r>
        <w:rPr>
          <w:rFonts w:eastAsia="楷体_GB2312"/>
        </w:rPr>
        <w:t>）</w:t>
      </w:r>
      <w:r>
        <w:rPr>
          <w:rFonts w:hint="eastAsia" w:eastAsia="楷体_GB2312"/>
        </w:rPr>
        <w:t>智慧康养</w:t>
      </w:r>
      <w:r>
        <w:rPr>
          <w:rFonts w:eastAsia="楷体_GB2312"/>
        </w:rPr>
        <w:t>场景</w:t>
      </w:r>
      <w:r>
        <w:rPr>
          <w:rFonts w:hint="eastAsia" w:eastAsia="楷体_GB2312"/>
        </w:rPr>
        <w:t>培育和开放</w:t>
      </w:r>
    </w:p>
    <w:p w14:paraId="2E76356D">
      <w:pPr>
        <w:pStyle w:val="3"/>
        <w:spacing w:line="600" w:lineRule="exact"/>
        <w:ind w:firstLine="643"/>
      </w:pPr>
      <w:r>
        <w:rPr>
          <w:b/>
          <w:bCs/>
        </w:rPr>
        <w:t>1.智慧康复。</w:t>
      </w:r>
      <w:r>
        <w:rPr>
          <w:rFonts w:hint="eastAsia"/>
        </w:rPr>
        <w:t>重点围绕失能、失智老年人群体的康复需求，</w:t>
      </w:r>
      <w:r>
        <w:t>推动康复机器人、虚拟现实系统、智能评估设备等在医疗机构、</w:t>
      </w:r>
      <w:r>
        <w:rPr>
          <w:rFonts w:hint="eastAsia"/>
        </w:rPr>
        <w:t>康复</w:t>
      </w:r>
      <w:r>
        <w:t>机构和社区康复站点</w:t>
      </w:r>
      <w:r>
        <w:rPr>
          <w:rFonts w:hint="eastAsia"/>
        </w:rPr>
        <w:t>应用。</w:t>
      </w:r>
      <w:r>
        <w:t>探索建设康复数据平台，实现康复训练数字化管理与效果追踪，</w:t>
      </w:r>
      <w:r>
        <w:rPr>
          <w:rFonts w:hint="eastAsia"/>
        </w:rPr>
        <w:t>发展</w:t>
      </w:r>
      <w:r>
        <w:t>个性化康复方案与远程指导</w:t>
      </w:r>
      <w:r>
        <w:rPr>
          <w:rFonts w:hint="eastAsia"/>
        </w:rPr>
        <w:t>服务</w:t>
      </w:r>
      <w:r>
        <w:t>。</w:t>
      </w:r>
      <w:bookmarkStart w:id="11" w:name="OLE_LINK13"/>
    </w:p>
    <w:p w14:paraId="70C7545A">
      <w:pPr>
        <w:pStyle w:val="3"/>
        <w:spacing w:line="600" w:lineRule="exact"/>
        <w:ind w:firstLine="643"/>
      </w:pPr>
      <w:r>
        <w:rPr>
          <w:b/>
          <w:bCs/>
        </w:rPr>
        <w:t>2.智慧照护。</w:t>
      </w:r>
      <w:r>
        <w:rPr>
          <w:rFonts w:hint="eastAsia"/>
        </w:rPr>
        <w:t>重点围绕失能、失智老年人群体的机构与居家照护需求，推动翻身、洗浴、进食等关键环节的智能设备和服务管理平台应用，提升照护服务专业化、智能化水平。</w:t>
      </w:r>
      <w:r>
        <w:rPr>
          <w:rFonts w:ascii="Segoe UI" w:hAnsi="Segoe UI" w:cs="Segoe UI"/>
          <w:shd w:val="clear" w:color="auto" w:fill="FFFFFF"/>
        </w:rPr>
        <w:t>深化</w:t>
      </w:r>
      <w:r>
        <w:rPr>
          <w:rFonts w:hint="default" w:ascii="Times New Roman" w:hAnsi="Times New Roman" w:cs="Times New Roman"/>
          <w:shd w:val="clear" w:color="auto" w:fill="FFFFFF"/>
        </w:rPr>
        <w:t>AI</w:t>
      </w:r>
      <w:r>
        <w:rPr>
          <w:rFonts w:ascii="Segoe UI" w:hAnsi="Segoe UI" w:cs="Segoe UI"/>
          <w:shd w:val="clear" w:color="auto" w:fill="FFFFFF"/>
        </w:rPr>
        <w:t>技术在照护服务领域的场景应用，推广知识图谱查询、智能语音交互、照护计划精准提醒、应急处置智能指导等辅助工具，切实降低照护难度、提升服务效率与质量</w:t>
      </w:r>
      <w:r>
        <w:rPr>
          <w:rFonts w:hint="eastAsia"/>
        </w:rPr>
        <w:t>。</w:t>
      </w:r>
      <w:bookmarkEnd w:id="11"/>
    </w:p>
    <w:p w14:paraId="37C75927">
      <w:pPr>
        <w:pStyle w:val="3"/>
        <w:spacing w:line="600" w:lineRule="exact"/>
        <w:ind w:firstLine="643"/>
      </w:pPr>
      <w:r>
        <w:rPr>
          <w:b/>
          <w:bCs/>
        </w:rPr>
        <w:t>3.</w:t>
      </w:r>
      <w:r>
        <w:rPr>
          <w:rFonts w:hint="eastAsia"/>
          <w:b/>
          <w:bCs/>
        </w:rPr>
        <w:t>健康管理。</w:t>
      </w:r>
      <w:r>
        <w:rPr>
          <w:rFonts w:hint="eastAsia"/>
        </w:rPr>
        <w:t>围绕老年人群体健康监测与管理需求，推广智能穿戴设备、家庭健康监测终端与智慧康养平台系统集成与应用。鼓励在社区卫生服务中心、养老驿站等场所嵌入智慧健康检测设备，为老年人提供“家门口”的一站式健康自测与指导服务。以“数据驱动、主动干预、医养协同”为核心，构建覆盖慢病管理、风险预警与远程医疗的全过程健康管理服务。</w:t>
      </w:r>
    </w:p>
    <w:p w14:paraId="12072E4E">
      <w:pPr>
        <w:pStyle w:val="3"/>
        <w:spacing w:line="600" w:lineRule="exact"/>
        <w:ind w:firstLine="643"/>
      </w:pPr>
      <w:r>
        <w:rPr>
          <w:b/>
          <w:bCs/>
        </w:rPr>
        <w:t>4.</w:t>
      </w:r>
      <w:r>
        <w:rPr>
          <w:rFonts w:hint="eastAsia"/>
          <w:b/>
          <w:bCs/>
        </w:rPr>
        <w:t>康养生活。</w:t>
      </w:r>
      <w:r>
        <w:rPr>
          <w:rFonts w:hint="eastAsia"/>
        </w:rPr>
        <w:t>重点</w:t>
      </w:r>
      <w:r>
        <w:t>围绕</w:t>
      </w:r>
      <w:r>
        <w:rPr>
          <w:rFonts w:hint="eastAsia"/>
        </w:rPr>
        <w:t>活跃</w:t>
      </w:r>
      <w:r>
        <w:t>老年人</w:t>
      </w:r>
      <w:r>
        <w:rPr>
          <w:rFonts w:hint="eastAsia"/>
        </w:rPr>
        <w:t>群体的</w:t>
      </w:r>
      <w:r>
        <w:t>精神关怀与生活支持，推广</w:t>
      </w:r>
      <w:r>
        <w:rPr>
          <w:rFonts w:hint="eastAsia"/>
        </w:rPr>
        <w:t>智能设备在情感陪护与安全看护中</w:t>
      </w:r>
      <w:r>
        <w:t>的应用</w:t>
      </w:r>
      <w:r>
        <w:rPr>
          <w:rFonts w:hint="eastAsia"/>
        </w:rPr>
        <w:t>。</w:t>
      </w:r>
      <w:r>
        <w:t>发展社区便民服务平台、线上文体娱乐与旅居康养等服务形态，推动适老化智能产品与生活场景深度</w:t>
      </w:r>
      <w:r>
        <w:rPr>
          <w:rFonts w:hint="eastAsia"/>
        </w:rPr>
        <w:t>融合，构建覆盖居住、出行、社交的康养生活服务体系。</w:t>
      </w:r>
    </w:p>
    <w:p w14:paraId="27912A3B">
      <w:pPr>
        <w:pStyle w:val="3"/>
        <w:spacing w:line="600" w:lineRule="exact"/>
        <w:ind w:firstLine="643"/>
      </w:pPr>
      <w:r>
        <w:rPr>
          <w:b/>
          <w:bCs/>
        </w:rPr>
        <w:t>5.</w:t>
      </w:r>
      <w:r>
        <w:rPr>
          <w:rFonts w:hint="eastAsia"/>
          <w:b/>
          <w:bCs/>
        </w:rPr>
        <w:t>全领域场景培育和开放。</w:t>
      </w:r>
      <w:r>
        <w:rPr>
          <w:rFonts w:hint="eastAsia"/>
        </w:rPr>
        <w:t>充分发挥应用场景推动科技创新与产业创新融合发展的关键性作用，健全从顶层设计、场景挖掘、平台对接、供需匹配、示范推广的场景开放工作体系。鼓励各行业主管部门聚焦新技术新产品创新应用需求，建立智慧康养领域场景开放清单，实施技术供给伙伴计划，完善技术场景对接机制，通过“揭榜挂帅”等各类组织方式，提升行业场景供给质量与效率。引导</w:t>
      </w:r>
      <w:bookmarkStart w:id="12" w:name="_Hlk215041891"/>
      <w:bookmarkStart w:id="13" w:name="OLE_LINK2"/>
      <w:r>
        <w:rPr>
          <w:rFonts w:hint="eastAsia"/>
        </w:rPr>
        <w:t>养老院、老年公寓、社区养老服务中心（驿站）、日间照料中心、康复中心、体检中心、医疗机构、社区卫生服务中心等主体</w:t>
      </w:r>
      <w:bookmarkEnd w:id="12"/>
      <w:bookmarkEnd w:id="13"/>
      <w:r>
        <w:rPr>
          <w:rFonts w:hint="eastAsia"/>
        </w:rPr>
        <w:t>积极开放场景资源，扩大场景源头供给，强化场景开放协同共享。</w:t>
      </w:r>
      <w:bookmarkStart w:id="14" w:name="OLE_LINK12"/>
    </w:p>
    <w:p w14:paraId="57DABF47">
      <w:pPr>
        <w:pStyle w:val="3"/>
        <w:spacing w:line="600" w:lineRule="exact"/>
        <w:rPr>
          <w:rFonts w:eastAsia="楷体_GB2312"/>
        </w:rPr>
      </w:pPr>
      <w:r>
        <w:rPr>
          <w:rFonts w:eastAsia="楷体_GB2312"/>
        </w:rPr>
        <w:t>（</w:t>
      </w:r>
      <w:r>
        <w:rPr>
          <w:rFonts w:hint="eastAsia" w:eastAsia="楷体_GB2312"/>
        </w:rPr>
        <w:t>五</w:t>
      </w:r>
      <w:r>
        <w:rPr>
          <w:rFonts w:eastAsia="楷体_GB2312"/>
        </w:rPr>
        <w:t>）构建</w:t>
      </w:r>
      <w:bookmarkStart w:id="16" w:name="_GoBack"/>
      <w:bookmarkEnd w:id="16"/>
      <w:r>
        <w:rPr>
          <w:rFonts w:eastAsia="楷体_GB2312"/>
        </w:rPr>
        <w:t>智慧康养科技金融体系</w:t>
      </w:r>
    </w:p>
    <w:bookmarkEnd w:id="14"/>
    <w:p w14:paraId="5E478B77">
      <w:pPr>
        <w:pStyle w:val="3"/>
        <w:spacing w:line="600" w:lineRule="exact"/>
        <w:ind w:firstLine="643"/>
      </w:pPr>
      <w:r>
        <w:rPr>
          <w:b/>
          <w:bCs/>
        </w:rPr>
        <w:t>1.</w:t>
      </w:r>
      <w:r>
        <w:rPr>
          <w:rFonts w:hint="eastAsia"/>
          <w:b/>
          <w:bCs/>
        </w:rPr>
        <w:t>强化产业基金引导。</w:t>
      </w:r>
      <w:r>
        <w:rPr>
          <w:rFonts w:hint="eastAsia"/>
        </w:rPr>
        <w:t>发挥朝阳科创基金引导作用，联合社会资本成立智慧康养产业专项投资基金。重点聚焦康养机器人、智能辅具、人工智能与垂类模型等前沿方向，引导投资基金、社会资本及保险资金以直接股权投资、阶段参股、建设运营等多种方式，支持具有核心技术和高成长潜力的康养科技企业及养老设施建设与运营，形成“政府引导、社会参与、市场运作”的投资格局。</w:t>
      </w:r>
    </w:p>
    <w:p w14:paraId="535C18AF">
      <w:pPr>
        <w:pStyle w:val="3"/>
        <w:spacing w:line="600" w:lineRule="exact"/>
        <w:ind w:firstLine="643"/>
      </w:pPr>
      <w:r>
        <w:rPr>
          <w:b/>
          <w:bCs/>
        </w:rPr>
        <w:t>2.</w:t>
      </w:r>
      <w:r>
        <w:rPr>
          <w:rFonts w:hint="eastAsia"/>
          <w:b/>
          <w:bCs/>
        </w:rPr>
        <w:t>完善科技金融服务链条。</w:t>
      </w:r>
      <w:r>
        <w:rPr>
          <w:rFonts w:hint="eastAsia"/>
        </w:rPr>
        <w:t>将智慧康养产业纳入朝阳科技金融服务矩阵覆盖范围。鼓励金融机构在园区设立养老科技金融服务站，开发符合智慧康养行业经营特点的中长期信贷创新产品，建立面向中小企业的审批绿色通道。支持金融租赁公司及其他主体开展医养康养设备租赁服务，降低企业固定资产投入压力。推动园区企业与多层次资本市场对接，支持符合条件的康养科技企业上市融资。鼓励证券、基金机构开发银发经济主题金融产品，构建覆盖企业全生命周期的融资服务体系。</w:t>
      </w:r>
    </w:p>
    <w:p w14:paraId="53013A73">
      <w:pPr>
        <w:pStyle w:val="3"/>
        <w:spacing w:line="600" w:lineRule="exact"/>
        <w:ind w:firstLine="643"/>
      </w:pPr>
      <w:r>
        <w:rPr>
          <w:b/>
          <w:bCs/>
        </w:rPr>
        <w:t>3.</w:t>
      </w:r>
      <w:r>
        <w:rPr>
          <w:rFonts w:hint="eastAsia"/>
          <w:b/>
          <w:bCs/>
        </w:rPr>
        <w:t>丰富养老金融服务与产品供给。</w:t>
      </w:r>
      <w:r>
        <w:rPr>
          <w:rFonts w:hint="eastAsia"/>
        </w:rPr>
        <w:t>引导保险机构试点推广康养药械产品责任险、养老机构综合责任险，探索开发智慧康养产品研发险、技术服务险等新型险种。支持保险机构持续优化涉老保险产品，探索实现产品与健康管理、养老照护服务的有效衔接。推动商业长期护理保险与政策性长护险有效衔接，鼓励保险公司设计与政策性长期护理保险试点相衔接的商业长期护理保险产品。</w:t>
      </w:r>
    </w:p>
    <w:p w14:paraId="51C285FA">
      <w:pPr>
        <w:pStyle w:val="3"/>
        <w:spacing w:line="600" w:lineRule="exact"/>
        <w:rPr>
          <w:rFonts w:eastAsia="楷体_GB2312"/>
        </w:rPr>
      </w:pPr>
      <w:r>
        <w:rPr>
          <w:rFonts w:eastAsia="楷体_GB2312"/>
        </w:rPr>
        <w:t>（</w:t>
      </w:r>
      <w:r>
        <w:rPr>
          <w:rFonts w:hint="eastAsia" w:eastAsia="楷体_GB2312"/>
        </w:rPr>
        <w:t>六</w:t>
      </w:r>
      <w:r>
        <w:rPr>
          <w:rFonts w:eastAsia="楷体_GB2312"/>
        </w:rPr>
        <w:t>）完善产业生态</w:t>
      </w:r>
    </w:p>
    <w:p w14:paraId="2F2C6095">
      <w:pPr>
        <w:pStyle w:val="3"/>
        <w:spacing w:line="600" w:lineRule="exact"/>
        <w:ind w:firstLine="643"/>
      </w:pPr>
      <w:r>
        <w:rPr>
          <w:b/>
          <w:bCs/>
        </w:rPr>
        <w:t>1.</w:t>
      </w:r>
      <w:r>
        <w:rPr>
          <w:rFonts w:hint="eastAsia"/>
          <w:b/>
          <w:bCs/>
        </w:rPr>
        <w:t>梯度培育市场主体。</w:t>
      </w:r>
      <w:r>
        <w:rPr>
          <w:rFonts w:hint="eastAsia"/>
        </w:rPr>
        <w:t>支持头部企业整合技术、数据、场景等</w:t>
      </w:r>
      <w:r>
        <w:t>资源</w:t>
      </w:r>
      <w:r>
        <w:rPr>
          <w:rFonts w:hint="eastAsia"/>
        </w:rPr>
        <w:t>，</w:t>
      </w:r>
      <w:r>
        <w:t>鼓励</w:t>
      </w:r>
      <w:r>
        <w:rPr>
          <w:rFonts w:hint="eastAsia"/>
        </w:rPr>
        <w:t>其在区内</w:t>
      </w:r>
      <w:r>
        <w:t>设立总部、研发中心或布局关键业务环节</w:t>
      </w:r>
      <w:r>
        <w:rPr>
          <w:rFonts w:hint="eastAsia"/>
        </w:rPr>
        <w:t>，推动产业链上下游协同和产业生态集聚。</w:t>
      </w:r>
      <w:r>
        <w:t>鼓励中小企业</w:t>
      </w:r>
      <w:r>
        <w:rPr>
          <w:rFonts w:hint="eastAsia"/>
        </w:rPr>
        <w:t>加强技术创新，</w:t>
      </w:r>
      <w:r>
        <w:t>深耕细分领域，申报单项冠军和专精特新</w:t>
      </w:r>
      <w:r>
        <w:rPr>
          <w:rFonts w:hint="eastAsia"/>
        </w:rPr>
        <w:t>“</w:t>
      </w:r>
      <w:r>
        <w:t>小巨人</w:t>
      </w:r>
      <w:r>
        <w:rPr>
          <w:rFonts w:hint="eastAsia"/>
        </w:rPr>
        <w:t>”</w:t>
      </w:r>
      <w:r>
        <w:t>企业</w:t>
      </w:r>
      <w:r>
        <w:rPr>
          <w:rFonts w:hint="eastAsia"/>
        </w:rPr>
        <w:t>，培育</w:t>
      </w:r>
      <w:r>
        <w:t>智慧康养领域龙头企业、独角兽企业。</w:t>
      </w:r>
    </w:p>
    <w:p w14:paraId="72274D47">
      <w:pPr>
        <w:pStyle w:val="3"/>
        <w:spacing w:line="600" w:lineRule="exact"/>
        <w:ind w:firstLine="643"/>
      </w:pPr>
      <w:r>
        <w:rPr>
          <w:b/>
          <w:bCs/>
        </w:rPr>
        <w:t>2.</w:t>
      </w:r>
      <w:r>
        <w:rPr>
          <w:rFonts w:hint="eastAsia"/>
          <w:b/>
          <w:bCs/>
        </w:rPr>
        <w:t>强化人才引育与支撑。</w:t>
      </w:r>
      <w:r>
        <w:rPr>
          <w:rFonts w:hint="eastAsia"/>
        </w:rPr>
        <w:t>支持智慧康养领域关键技术领军人才及核心团队纳入“</w:t>
      </w:r>
      <w:r>
        <w:t>凤凰人才</w:t>
      </w:r>
      <w:r>
        <w:rPr>
          <w:rFonts w:hint="eastAsia"/>
        </w:rPr>
        <w:t>”</w:t>
      </w:r>
      <w:r>
        <w:t>等区级重点引进计划</w:t>
      </w:r>
      <w:r>
        <w:rPr>
          <w:rFonts w:hint="eastAsia"/>
        </w:rPr>
        <w:t>，</w:t>
      </w:r>
      <w:r>
        <w:t>提供人才综合保障。引导企业开放师资与实训资源，支持企业、院校、学协会等共建智慧康养产业人才实训基地。支持建立覆盖养老护理、能力评估、智慧设备应用等</w:t>
      </w:r>
      <w:r>
        <w:rPr>
          <w:rFonts w:hint="eastAsia"/>
        </w:rPr>
        <w:t>的</w:t>
      </w:r>
      <w:r>
        <w:t>职业技能认证体系，完善一线服务人员职业发展与保障。</w:t>
      </w:r>
    </w:p>
    <w:p w14:paraId="448ED289">
      <w:pPr>
        <w:pStyle w:val="3"/>
        <w:spacing w:line="600" w:lineRule="exact"/>
        <w:ind w:firstLine="643"/>
      </w:pPr>
      <w:r>
        <w:rPr>
          <w:b/>
          <w:bCs/>
        </w:rPr>
        <w:t>3.</w:t>
      </w:r>
      <w:r>
        <w:rPr>
          <w:rFonts w:hint="eastAsia"/>
          <w:b/>
          <w:bCs/>
        </w:rPr>
        <w:t>构建协同联动的医养康结合服务体系</w:t>
      </w:r>
      <w:r>
        <w:rPr>
          <w:rFonts w:hint="eastAsia"/>
        </w:rPr>
        <w:t>。</w:t>
      </w:r>
      <w:bookmarkStart w:id="15" w:name="OLE_LINK25"/>
      <w:r>
        <w:rPr>
          <w:rFonts w:ascii="Segoe UI" w:hAnsi="Segoe UI" w:cs="Segoe UI"/>
          <w:shd w:val="clear" w:color="auto" w:fill="FFFFFF"/>
        </w:rPr>
        <w:t>支持康养机构与医疗机构对接，通过定向转诊、技术协作等方式构建专科专病型紧密型医养康联合体，探索打造贯穿机构、社区、居家的</w:t>
      </w:r>
      <w:r>
        <w:rPr>
          <w:rFonts w:hint="eastAsia" w:ascii="Segoe UI" w:hAnsi="Segoe UI" w:cs="Segoe UI"/>
          <w:shd w:val="clear" w:color="auto" w:fill="FFFFFF"/>
        </w:rPr>
        <w:t>综合</w:t>
      </w:r>
      <w:r>
        <w:rPr>
          <w:rFonts w:ascii="Segoe UI" w:hAnsi="Segoe UI" w:cs="Segoe UI"/>
          <w:shd w:val="clear" w:color="auto" w:fill="FFFFFF"/>
        </w:rPr>
        <w:t>服务体系。</w:t>
      </w:r>
      <w:bookmarkEnd w:id="15"/>
      <w:r>
        <w:rPr>
          <w:rFonts w:hint="eastAsia"/>
        </w:rPr>
        <w:t>支持围绕专病专科领域，</w:t>
      </w:r>
      <w:r>
        <w:rPr>
          <w:rFonts w:ascii="Segoe UI" w:hAnsi="Segoe UI" w:cs="Segoe UI"/>
          <w:shd w:val="clear" w:color="auto" w:fill="FFFFFF"/>
        </w:rPr>
        <w:t>培育一批特色鲜明、服务</w:t>
      </w:r>
      <w:r>
        <w:rPr>
          <w:rFonts w:hint="eastAsia" w:ascii="Segoe UI" w:hAnsi="Segoe UI" w:cs="Segoe UI"/>
          <w:shd w:val="clear" w:color="auto" w:fill="FFFFFF"/>
        </w:rPr>
        <w:t>精准</w:t>
      </w:r>
      <w:r>
        <w:rPr>
          <w:rFonts w:ascii="Segoe UI" w:hAnsi="Segoe UI" w:cs="Segoe UI"/>
          <w:shd w:val="clear" w:color="auto" w:fill="FFFFFF"/>
        </w:rPr>
        <w:t>的</w:t>
      </w:r>
      <w:r>
        <w:rPr>
          <w:rFonts w:hint="eastAsia" w:ascii="Segoe UI" w:hAnsi="Segoe UI" w:cs="Segoe UI"/>
          <w:shd w:val="clear" w:color="auto" w:fill="FFFFFF"/>
        </w:rPr>
        <w:t>专业化</w:t>
      </w:r>
      <w:r>
        <w:rPr>
          <w:rFonts w:ascii="Segoe UI" w:hAnsi="Segoe UI" w:cs="Segoe UI"/>
          <w:shd w:val="clear" w:color="auto" w:fill="FFFFFF"/>
        </w:rPr>
        <w:t>养老机构</w:t>
      </w:r>
      <w:r>
        <w:rPr>
          <w:rFonts w:hint="eastAsia"/>
        </w:rPr>
        <w:t>。</w:t>
      </w:r>
    </w:p>
    <w:p w14:paraId="1D6DB7FE">
      <w:pPr>
        <w:pStyle w:val="3"/>
        <w:spacing w:line="600" w:lineRule="exact"/>
        <w:ind w:firstLine="643"/>
      </w:pPr>
      <w:r>
        <w:rPr>
          <w:b/>
          <w:bCs/>
        </w:rPr>
        <w:t>4.</w:t>
      </w:r>
      <w:r>
        <w:rPr>
          <w:rFonts w:hint="eastAsia"/>
          <w:b/>
          <w:bCs/>
        </w:rPr>
        <w:t>提升国际化服务能级。</w:t>
      </w:r>
      <w:r>
        <w:rPr>
          <w:rFonts w:hint="eastAsia"/>
        </w:rPr>
        <w:t>依托朝阳区国际化优势，对接全球康养创新要素，搭建国际康养产业合作平台，</w:t>
      </w:r>
      <w:r>
        <w:t>吸引国际企业、技术和服务机构集聚。支持举办智慧康养国际会议</w:t>
      </w:r>
      <w:r>
        <w:rPr>
          <w:rFonts w:hint="eastAsia"/>
        </w:rPr>
        <w:t>和创新创业大赛，引导</w:t>
      </w:r>
      <w:r>
        <w:t>企业</w:t>
      </w:r>
      <w:r>
        <w:rPr>
          <w:rFonts w:hint="eastAsia"/>
        </w:rPr>
        <w:t>“</w:t>
      </w:r>
      <w:r>
        <w:t>走出去</w:t>
      </w:r>
      <w:r>
        <w:rPr>
          <w:rFonts w:hint="eastAsia"/>
        </w:rPr>
        <w:t>”</w:t>
      </w:r>
      <w:r>
        <w:t>。支持引进国际知名养老机构设立独资或合资项目，培育双语护理人才和跨境服务机构。推动养老服务标准与国际接轨，鼓励开展国际质量认证。</w:t>
      </w:r>
      <w:r>
        <w:rPr>
          <w:rFonts w:hint="eastAsia"/>
        </w:rPr>
        <w:t>支持本土机构承接境外人员养老需求，打造具有全球吸引力的康养目的地和养老服务输出基地。</w:t>
      </w:r>
    </w:p>
    <w:p w14:paraId="1ABDB77E">
      <w:pPr>
        <w:pStyle w:val="3"/>
        <w:spacing w:line="600" w:lineRule="exact"/>
        <w:ind w:firstLine="643"/>
      </w:pPr>
      <w:r>
        <w:rPr>
          <w:b/>
          <w:bCs/>
        </w:rPr>
        <w:t>5.</w:t>
      </w:r>
      <w:r>
        <w:rPr>
          <w:rFonts w:hint="eastAsia"/>
          <w:b/>
          <w:bCs/>
        </w:rPr>
        <w:t>优化空间布局。</w:t>
      </w:r>
      <w:r>
        <w:rPr>
          <w:rFonts w:hint="eastAsia"/>
        </w:rPr>
        <w:t>依托北部崔各庄乡、大屯等</w:t>
      </w:r>
      <w:r>
        <w:t>产业空间，联动</w:t>
      </w:r>
      <w:r>
        <w:rPr>
          <w:rFonts w:hint="eastAsia"/>
        </w:rPr>
        <w:t>人工智能、数字医疗、机器人等专业特色园区，</w:t>
      </w:r>
      <w:r>
        <w:t>引导企业集聚发展，打造</w:t>
      </w:r>
      <w:r>
        <w:rPr>
          <w:rFonts w:hint="eastAsia"/>
        </w:rPr>
        <w:t>集</w:t>
      </w:r>
      <w:r>
        <w:t>研发、孵化、运营、应用一体的</w:t>
      </w:r>
      <w:r>
        <w:rPr>
          <w:rFonts w:hint="eastAsia"/>
        </w:rPr>
        <w:t>智慧康养产业园区，支持企业技术转化落地与规模化应用</w:t>
      </w:r>
      <w:r>
        <w:t>。推动存量空间转型</w:t>
      </w:r>
      <w:r>
        <w:rPr>
          <w:rFonts w:hint="eastAsia"/>
        </w:rPr>
        <w:t>升级</w:t>
      </w:r>
      <w:r>
        <w:t>，鼓励利用商业设施、办公楼宇、工业厂房等存量资源发展</w:t>
      </w:r>
      <w:r>
        <w:rPr>
          <w:rFonts w:hint="eastAsia"/>
        </w:rPr>
        <w:t>智慧</w:t>
      </w:r>
      <w:r>
        <w:t>康养产业。发挥朝阳园</w:t>
      </w:r>
      <w:r>
        <w:rPr>
          <w:rFonts w:hint="eastAsia"/>
        </w:rPr>
        <w:t>区域空间资源作用，吸引头部企业总部和研发中心入驻。</w:t>
      </w:r>
    </w:p>
    <w:p w14:paraId="17261D8F">
      <w:pPr>
        <w:pStyle w:val="3"/>
        <w:spacing w:line="600" w:lineRule="exact"/>
        <w:rPr>
          <w:rFonts w:eastAsia="黑体"/>
        </w:rPr>
      </w:pPr>
      <w:r>
        <w:rPr>
          <w:rFonts w:eastAsia="黑体"/>
        </w:rPr>
        <w:t>三、保障措施</w:t>
      </w:r>
    </w:p>
    <w:p w14:paraId="0CF43A0A">
      <w:pPr>
        <w:widowControl/>
        <w:spacing w:after="0" w:line="600" w:lineRule="exact"/>
        <w:ind w:firstLine="640"/>
        <w:jc w:val="both"/>
        <w:outlineLvl w:val="1"/>
        <w:rPr>
          <w:rFonts w:ascii="Times New Roman" w:hAnsi="Times New Roman" w:eastAsia="楷体_GB2312" w:cs="Times New Roman"/>
        </w:rPr>
      </w:pPr>
      <w:r>
        <w:rPr>
          <w:rFonts w:hint="eastAsia" w:ascii="Times New Roman" w:hAnsi="Times New Roman" w:eastAsia="楷体_GB2312" w:cs="Times New Roman"/>
        </w:rPr>
        <w:t>（一）强化统筹协调</w:t>
      </w:r>
    </w:p>
    <w:p w14:paraId="00DE381C">
      <w:pPr>
        <w:widowControl/>
        <w:spacing w:after="0" w:line="600" w:lineRule="exact"/>
        <w:ind w:firstLine="640"/>
        <w:jc w:val="both"/>
        <w:rPr>
          <w:rFonts w:ascii="Times New Roman" w:hAnsi="Times New Roman" w:eastAsia="仿宋_GB2312" w:cs="Times New Roman"/>
        </w:rPr>
      </w:pPr>
      <w:r>
        <w:rPr>
          <w:rFonts w:hint="eastAsia" w:ascii="Times New Roman" w:hAnsi="Times New Roman" w:eastAsia="仿宋_GB2312" w:cs="Times New Roman"/>
        </w:rPr>
        <w:t>建立健全区级协同推进机制，区科技主管部门和行业主管部门双牵头，</w:t>
      </w:r>
      <w:r>
        <w:rPr>
          <w:rFonts w:ascii="Times New Roman" w:hAnsi="Times New Roman" w:eastAsia="仿宋_GB2312" w:cs="Times New Roman"/>
        </w:rPr>
        <w:t>统筹卫健、</w:t>
      </w:r>
      <w:r>
        <w:rPr>
          <w:rFonts w:hint="eastAsia" w:ascii="Times New Roman" w:hAnsi="Times New Roman" w:eastAsia="仿宋_GB2312" w:cs="Times New Roman"/>
        </w:rPr>
        <w:t>残联、</w:t>
      </w:r>
      <w:r>
        <w:rPr>
          <w:rFonts w:ascii="Times New Roman" w:hAnsi="Times New Roman" w:eastAsia="仿宋_GB2312" w:cs="Times New Roman"/>
        </w:rPr>
        <w:t>医保、</w:t>
      </w:r>
      <w:r>
        <w:rPr>
          <w:rFonts w:hint="eastAsia" w:ascii="Times New Roman" w:hAnsi="Times New Roman" w:eastAsia="仿宋_GB2312" w:cs="Times New Roman"/>
        </w:rPr>
        <w:t>发改、</w:t>
      </w:r>
      <w:r>
        <w:rPr>
          <w:rFonts w:ascii="Times New Roman" w:hAnsi="Times New Roman" w:eastAsia="仿宋_GB2312" w:cs="Times New Roman"/>
        </w:rPr>
        <w:t>市场监管等部门职责，重点推动智慧</w:t>
      </w:r>
      <w:r>
        <w:rPr>
          <w:rFonts w:hint="eastAsia" w:ascii="Times New Roman" w:hAnsi="Times New Roman" w:eastAsia="仿宋_GB2312" w:cs="Times New Roman"/>
        </w:rPr>
        <w:t>康养</w:t>
      </w:r>
      <w:r>
        <w:rPr>
          <w:rFonts w:ascii="Times New Roman" w:hAnsi="Times New Roman" w:eastAsia="仿宋_GB2312" w:cs="Times New Roman"/>
        </w:rPr>
        <w:t>产业</w:t>
      </w:r>
      <w:r>
        <w:rPr>
          <w:rFonts w:hint="eastAsia" w:ascii="Times New Roman" w:hAnsi="Times New Roman" w:eastAsia="仿宋_GB2312" w:cs="Times New Roman"/>
        </w:rPr>
        <w:t>与事业协同发展，建设智慧养老服务体系。建立常态化联席议事与信息共享机制，推进标准衔接、数据互通、政策协同。</w:t>
      </w:r>
    </w:p>
    <w:p w14:paraId="799E4355">
      <w:pPr>
        <w:widowControl/>
        <w:spacing w:after="0" w:line="600" w:lineRule="exact"/>
        <w:ind w:firstLine="640"/>
        <w:jc w:val="both"/>
        <w:outlineLvl w:val="1"/>
        <w:rPr>
          <w:rFonts w:ascii="Times New Roman" w:hAnsi="Times New Roman" w:eastAsia="楷体_GB2312" w:cs="Times New Roman"/>
        </w:rPr>
      </w:pPr>
      <w:r>
        <w:rPr>
          <w:rFonts w:hint="eastAsia" w:ascii="Times New Roman" w:hAnsi="Times New Roman" w:eastAsia="楷体_GB2312" w:cs="Times New Roman"/>
        </w:rPr>
        <w:t>（二）加大政策扶持</w:t>
      </w:r>
    </w:p>
    <w:p w14:paraId="01AF00A8">
      <w:pPr>
        <w:widowControl/>
        <w:spacing w:after="0" w:line="600" w:lineRule="exact"/>
        <w:ind w:firstLine="640"/>
        <w:jc w:val="both"/>
        <w:outlineLvl w:val="1"/>
        <w:rPr>
          <w:rFonts w:ascii="Times New Roman" w:hAnsi="Times New Roman" w:eastAsia="仿宋_GB2312" w:cs="Times New Roman"/>
        </w:rPr>
      </w:pPr>
      <w:r>
        <w:rPr>
          <w:rFonts w:hint="eastAsia" w:ascii="Times New Roman" w:hAnsi="Times New Roman" w:eastAsia="仿宋_GB2312" w:cs="Times New Roman"/>
        </w:rPr>
        <w:t>制定智慧康养产业</w:t>
      </w:r>
      <w:r>
        <w:rPr>
          <w:rFonts w:eastAsia="仿宋_GB2312"/>
          <w:bCs/>
          <w:kern w:val="0"/>
        </w:rPr>
        <w:t>发展专项支持措施，</w:t>
      </w:r>
      <w:r>
        <w:rPr>
          <w:rFonts w:hint="eastAsia" w:ascii="Times New Roman" w:hAnsi="Times New Roman" w:eastAsia="仿宋_GB2312" w:cs="Times New Roman"/>
        </w:rPr>
        <w:t>对关键技术和产品研发、创新平台建设、场景培育与开放、创新型企业发展等给予重点支持。</w:t>
      </w:r>
      <w:r>
        <w:rPr>
          <w:rFonts w:eastAsia="仿宋_GB2312"/>
          <w:bCs/>
          <w:kern w:val="0"/>
        </w:rPr>
        <w:t>发挥市、区产业投资基金联合带动作用，引导产业资本与金融资本积极参与智能机器人创新成果孵化和产业化投资。</w:t>
      </w:r>
    </w:p>
    <w:p w14:paraId="595580B5">
      <w:pPr>
        <w:widowControl/>
        <w:spacing w:after="0" w:line="600" w:lineRule="exact"/>
        <w:ind w:firstLine="640"/>
        <w:jc w:val="both"/>
        <w:outlineLvl w:val="1"/>
        <w:rPr>
          <w:rFonts w:ascii="Times New Roman" w:hAnsi="Times New Roman" w:eastAsia="楷体_GB2312" w:cs="Times New Roman"/>
        </w:rPr>
      </w:pPr>
      <w:r>
        <w:rPr>
          <w:rFonts w:hint="eastAsia" w:ascii="Times New Roman" w:hAnsi="Times New Roman" w:eastAsia="楷体_GB2312" w:cs="Times New Roman"/>
        </w:rPr>
        <w:t>（三</w:t>
      </w:r>
      <w:r>
        <w:rPr>
          <w:rFonts w:ascii="Times New Roman" w:hAnsi="Times New Roman" w:eastAsia="楷体_GB2312" w:cs="Times New Roman"/>
        </w:rPr>
        <w:t>）强化监测和服务</w:t>
      </w:r>
    </w:p>
    <w:p w14:paraId="3FA37FC3">
      <w:pPr>
        <w:widowControl/>
        <w:numPr>
          <w:ilvl w:val="255"/>
          <w:numId w:val="0"/>
        </w:numPr>
        <w:spacing w:after="0" w:line="600" w:lineRule="exact"/>
        <w:ind w:firstLine="640" w:firstLineChars="200"/>
        <w:jc w:val="both"/>
        <w:rPr>
          <w:rFonts w:ascii="Times New Roman" w:hAnsi="Times New Roman" w:eastAsia="仿宋_GB2312" w:cs="Times New Roman"/>
        </w:rPr>
      </w:pPr>
      <w:r>
        <w:rPr>
          <w:rFonts w:eastAsia="仿宋_GB2312"/>
          <w:kern w:val="0"/>
          <w:szCs w:val="32"/>
        </w:rPr>
        <w:t>建立</w:t>
      </w:r>
      <w:r>
        <w:rPr>
          <w:rFonts w:hint="eastAsia" w:eastAsia="仿宋_GB2312"/>
          <w:kern w:val="0"/>
          <w:szCs w:val="32"/>
        </w:rPr>
        <w:t>智慧康养</w:t>
      </w:r>
      <w:r>
        <w:rPr>
          <w:rFonts w:eastAsia="仿宋_GB2312"/>
          <w:kern w:val="0"/>
          <w:szCs w:val="32"/>
        </w:rPr>
        <w:t>产业监测和研判分析机制，开展产业运行数据统计、监测和分析；建立重点企业、机构常态化沟通服务机制，强化定期调度、定期研究，营造良好发展环境，着力培育壮大产业集群。</w:t>
      </w:r>
    </w:p>
    <w:p w14:paraId="48D2A8AE">
      <w:pPr>
        <w:adjustRightInd/>
        <w:snapToGrid/>
        <w:spacing w:after="0" w:line="600" w:lineRule="exact"/>
        <w:ind w:firstLine="0" w:firstLineChars="0"/>
        <w:jc w:val="both"/>
        <w:rPr>
          <w:rFonts w:ascii="Times New Roman" w:hAnsi="Times New Roman" w:eastAsia="黑体" w:cs="Times New Roman"/>
          <w:szCs w:val="32"/>
        </w:rPr>
      </w:pPr>
    </w:p>
    <w:p w14:paraId="0FD9437A">
      <w:pPr>
        <w:widowControl/>
        <w:adjustRightInd/>
        <w:snapToGrid/>
        <w:spacing w:after="0" w:line="600" w:lineRule="exact"/>
        <w:ind w:firstLine="0" w:firstLineChars="0"/>
        <w:jc w:val="both"/>
        <w:textAlignment w:val="center"/>
        <w:rPr>
          <w:rFonts w:ascii="Times New Roman" w:hAnsi="Times New Roman" w:eastAsia="仿宋_GB2312" w:cs="Times New Roman"/>
          <w:kern w:val="0"/>
          <w:sz w:val="24"/>
          <w:lang w:bidi="ar"/>
        </w:rPr>
      </w:pPr>
    </w:p>
    <w:sectPr>
      <w:headerReference r:id="rId7" w:type="first"/>
      <w:footerReference r:id="rId10" w:type="first"/>
      <w:headerReference r:id="rId5" w:type="default"/>
      <w:footerReference r:id="rId8" w:type="default"/>
      <w:headerReference r:id="rId6" w:type="even"/>
      <w:footerReference r:id="rId9" w:type="even"/>
      <w:pgSz w:w="11906" w:h="16838"/>
      <w:pgMar w:top="1417" w:right="1474" w:bottom="1417" w:left="1587" w:header="851" w:footer="51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35761A-FF28-4125-8331-A933D6A82A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1DF3D60-B472-413D-8B14-D43076ADE9BF}"/>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3" w:fontKey="{654046B3-9CFF-409D-BA78-D09161F07E81}"/>
  </w:font>
  <w:font w:name="楷体_GB2312">
    <w:panose1 w:val="02010609030101010101"/>
    <w:charset w:val="86"/>
    <w:family w:val="modern"/>
    <w:pitch w:val="default"/>
    <w:sig w:usb0="00000001" w:usb1="080E0000" w:usb2="00000000" w:usb3="00000000" w:csb0="00040000" w:csb1="00000000"/>
    <w:embedRegular r:id="rId4" w:fontKey="{E63E6FEB-17D0-46D4-A8EA-B8CB0441B78B}"/>
  </w:font>
  <w:font w:name="Segoe UI">
    <w:panose1 w:val="020B0502040204020203"/>
    <w:charset w:val="00"/>
    <w:family w:val="swiss"/>
    <w:pitch w:val="default"/>
    <w:sig w:usb0="E4002EFF" w:usb1="C000E47F" w:usb2="00000009" w:usb3="00000000" w:csb0="200001FF" w:csb1="00000000"/>
    <w:embedRegular r:id="rId5" w:fontKey="{097BF569-5462-41B6-A441-E421F48504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06569">
    <w:pPr>
      <w:pStyle w:val="16"/>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3194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19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407"/>
                          </w:sdtPr>
                          <w:sdtContent>
                            <w:p w14:paraId="6B72E0B1">
                              <w:pPr>
                                <w:pStyle w:val="16"/>
                                <w:ind w:firstLine="360"/>
                                <w:jc w:val="center"/>
                              </w:pPr>
                              <w:r>
                                <w:fldChar w:fldCharType="begin"/>
                              </w:r>
                              <w:r>
                                <w:instrText xml:space="preserve">PAGE   \* MERGEFORMAT</w:instrText>
                              </w:r>
                              <w:r>
                                <w:fldChar w:fldCharType="separate"/>
                              </w:r>
                              <w:r>
                                <w:rPr>
                                  <w:lang w:val="zh-CN"/>
                                </w:rPr>
                                <w:t>6</w:t>
                              </w:r>
                              <w:r>
                                <w:fldChar w:fldCharType="end"/>
                              </w:r>
                            </w:p>
                          </w:sdtContent>
                        </w:sdt>
                        <w:p w14:paraId="5FC3B55D">
                          <w:pPr>
                            <w:ind w:firstLine="64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15pt;width:144pt;mso-position-horizontal:center;mso-position-horizontal-relative:margin;mso-wrap-style:none;z-index:251659264;mso-width-relative:page;mso-height-relative:page;" filled="f" stroked="f" coordsize="21600,21600" o:gfxdata="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0XJLtQAAAAEAQAADwAAAAAAAAABACAAAAAiAAAAZHJzL2Rvd25yZXYueG1sUEsBAhQA&#10;FAAAAAgAh07iQFeypfwvAgAAVAQAAA4AAAAAAAAAAQAgAAAAIwEAAGRycy9lMm9Eb2MueG1sUEsF&#10;BgAAAAAGAAYAWQEAAMQFAAAAAA==&#10;">
              <v:fill on="f" focussize="0,0"/>
              <v:stroke on="f" weight="0.5pt"/>
              <v:imagedata o:title=""/>
              <o:lock v:ext="edit" aspectratio="f"/>
              <v:textbox inset="0mm,0mm,0mm,0mm">
                <w:txbxContent>
                  <w:sdt>
                    <w:sdtPr>
                      <w:id w:val="147480407"/>
                    </w:sdtPr>
                    <w:sdtContent>
                      <w:p w14:paraId="6B72E0B1">
                        <w:pPr>
                          <w:pStyle w:val="16"/>
                          <w:ind w:firstLine="360"/>
                          <w:jc w:val="center"/>
                        </w:pPr>
                        <w:r>
                          <w:fldChar w:fldCharType="begin"/>
                        </w:r>
                        <w:r>
                          <w:instrText xml:space="preserve">PAGE   \* MERGEFORMAT</w:instrText>
                        </w:r>
                        <w:r>
                          <w:fldChar w:fldCharType="separate"/>
                        </w:r>
                        <w:r>
                          <w:rPr>
                            <w:lang w:val="zh-CN"/>
                          </w:rPr>
                          <w:t>6</w:t>
                        </w:r>
                        <w:r>
                          <w:fldChar w:fldCharType="end"/>
                        </w:r>
                      </w:p>
                    </w:sdtContent>
                  </w:sdt>
                  <w:p w14:paraId="5FC3B55D">
                    <w:pPr>
                      <w:ind w:firstLine="640"/>
                    </w:pPr>
                  </w:p>
                </w:txbxContent>
              </v:textbox>
            </v:shape>
          </w:pict>
        </mc:Fallback>
      </mc:AlternateContent>
    </w:r>
  </w:p>
  <w:p w14:paraId="0238B0C0">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1770">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26D02">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40"/>
      </w:pPr>
      <w:r>
        <w:separator/>
      </w:r>
    </w:p>
  </w:footnote>
  <w:footnote w:type="continuationSeparator" w:id="1">
    <w:p>
      <w:pPr>
        <w:spacing w:before="0" w:after="0"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184A">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3348">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DA5B">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iOTUwYWZmMGQ4YzQ2NmUwYzYzODdiYmU0NDYyNmQifQ=="/>
  </w:docVars>
  <w:rsids>
    <w:rsidRoot w:val="00E55786"/>
    <w:rsid w:val="00020728"/>
    <w:rsid w:val="000274E2"/>
    <w:rsid w:val="00051040"/>
    <w:rsid w:val="00080621"/>
    <w:rsid w:val="00082D97"/>
    <w:rsid w:val="000A1720"/>
    <w:rsid w:val="000B7853"/>
    <w:rsid w:val="000C0620"/>
    <w:rsid w:val="000D347C"/>
    <w:rsid w:val="000E3FC3"/>
    <w:rsid w:val="001165F8"/>
    <w:rsid w:val="00124546"/>
    <w:rsid w:val="00143E4C"/>
    <w:rsid w:val="001475FE"/>
    <w:rsid w:val="001A7C43"/>
    <w:rsid w:val="001B1E6F"/>
    <w:rsid w:val="001B4DE8"/>
    <w:rsid w:val="001C4AD7"/>
    <w:rsid w:val="001D76FF"/>
    <w:rsid w:val="00206F72"/>
    <w:rsid w:val="00216208"/>
    <w:rsid w:val="00223761"/>
    <w:rsid w:val="00225886"/>
    <w:rsid w:val="002336B2"/>
    <w:rsid w:val="00243FFF"/>
    <w:rsid w:val="002630BB"/>
    <w:rsid w:val="00286E5A"/>
    <w:rsid w:val="0029688D"/>
    <w:rsid w:val="002B0051"/>
    <w:rsid w:val="002B1D9C"/>
    <w:rsid w:val="002C3AFE"/>
    <w:rsid w:val="002D001B"/>
    <w:rsid w:val="002D3837"/>
    <w:rsid w:val="002E73F2"/>
    <w:rsid w:val="002F23CA"/>
    <w:rsid w:val="002F368F"/>
    <w:rsid w:val="00331CED"/>
    <w:rsid w:val="00360752"/>
    <w:rsid w:val="003608B7"/>
    <w:rsid w:val="00372A0D"/>
    <w:rsid w:val="00380BA1"/>
    <w:rsid w:val="00381040"/>
    <w:rsid w:val="003813B5"/>
    <w:rsid w:val="003C53B6"/>
    <w:rsid w:val="003E5C12"/>
    <w:rsid w:val="004007CD"/>
    <w:rsid w:val="0040083D"/>
    <w:rsid w:val="00423690"/>
    <w:rsid w:val="00427F5E"/>
    <w:rsid w:val="00466936"/>
    <w:rsid w:val="00491AEA"/>
    <w:rsid w:val="00494538"/>
    <w:rsid w:val="004A32FC"/>
    <w:rsid w:val="00500FFE"/>
    <w:rsid w:val="00504C4D"/>
    <w:rsid w:val="00514CB4"/>
    <w:rsid w:val="00543807"/>
    <w:rsid w:val="005652EB"/>
    <w:rsid w:val="0057337D"/>
    <w:rsid w:val="00573C75"/>
    <w:rsid w:val="005868C2"/>
    <w:rsid w:val="00586AC9"/>
    <w:rsid w:val="00597140"/>
    <w:rsid w:val="00597464"/>
    <w:rsid w:val="005A1D83"/>
    <w:rsid w:val="005C54CF"/>
    <w:rsid w:val="005D32AD"/>
    <w:rsid w:val="005D567A"/>
    <w:rsid w:val="005D7B20"/>
    <w:rsid w:val="005F2266"/>
    <w:rsid w:val="006057DB"/>
    <w:rsid w:val="00612345"/>
    <w:rsid w:val="006376DF"/>
    <w:rsid w:val="00662F24"/>
    <w:rsid w:val="006661D7"/>
    <w:rsid w:val="00666BD8"/>
    <w:rsid w:val="00671EB2"/>
    <w:rsid w:val="00677EF1"/>
    <w:rsid w:val="006A13C2"/>
    <w:rsid w:val="006A5AB4"/>
    <w:rsid w:val="006B2338"/>
    <w:rsid w:val="006D68B3"/>
    <w:rsid w:val="006D6FAA"/>
    <w:rsid w:val="006E06CC"/>
    <w:rsid w:val="006F6913"/>
    <w:rsid w:val="0077690A"/>
    <w:rsid w:val="007A0B38"/>
    <w:rsid w:val="007A42A4"/>
    <w:rsid w:val="007A615E"/>
    <w:rsid w:val="007B1B9E"/>
    <w:rsid w:val="007C4123"/>
    <w:rsid w:val="007E0123"/>
    <w:rsid w:val="007E5F92"/>
    <w:rsid w:val="008002C4"/>
    <w:rsid w:val="008010FC"/>
    <w:rsid w:val="0080553B"/>
    <w:rsid w:val="00813651"/>
    <w:rsid w:val="00820C4B"/>
    <w:rsid w:val="00835F4F"/>
    <w:rsid w:val="00860E87"/>
    <w:rsid w:val="00872059"/>
    <w:rsid w:val="00877B47"/>
    <w:rsid w:val="00885B23"/>
    <w:rsid w:val="008967DE"/>
    <w:rsid w:val="00896AF0"/>
    <w:rsid w:val="008B0033"/>
    <w:rsid w:val="008D138C"/>
    <w:rsid w:val="008D51CB"/>
    <w:rsid w:val="008E1D64"/>
    <w:rsid w:val="008E2BA7"/>
    <w:rsid w:val="00916DD4"/>
    <w:rsid w:val="00925337"/>
    <w:rsid w:val="0092561B"/>
    <w:rsid w:val="00943D6A"/>
    <w:rsid w:val="00944241"/>
    <w:rsid w:val="00944752"/>
    <w:rsid w:val="00972129"/>
    <w:rsid w:val="00986EFC"/>
    <w:rsid w:val="00994D96"/>
    <w:rsid w:val="009A0802"/>
    <w:rsid w:val="009B40B9"/>
    <w:rsid w:val="009C18EA"/>
    <w:rsid w:val="009D4D40"/>
    <w:rsid w:val="009F2FC7"/>
    <w:rsid w:val="009F42B9"/>
    <w:rsid w:val="00A3159D"/>
    <w:rsid w:val="00A36C00"/>
    <w:rsid w:val="00A41A48"/>
    <w:rsid w:val="00A5275B"/>
    <w:rsid w:val="00A63BE3"/>
    <w:rsid w:val="00A73D22"/>
    <w:rsid w:val="00A85568"/>
    <w:rsid w:val="00A91241"/>
    <w:rsid w:val="00AA428F"/>
    <w:rsid w:val="00AA64E1"/>
    <w:rsid w:val="00AB7C2C"/>
    <w:rsid w:val="00AC0A9B"/>
    <w:rsid w:val="00AD1DDE"/>
    <w:rsid w:val="00AE4E5E"/>
    <w:rsid w:val="00B02479"/>
    <w:rsid w:val="00B15BC8"/>
    <w:rsid w:val="00B16EE7"/>
    <w:rsid w:val="00B309E5"/>
    <w:rsid w:val="00B37EE6"/>
    <w:rsid w:val="00B4293B"/>
    <w:rsid w:val="00B431D5"/>
    <w:rsid w:val="00B43AB2"/>
    <w:rsid w:val="00B62E27"/>
    <w:rsid w:val="00B7188E"/>
    <w:rsid w:val="00B75083"/>
    <w:rsid w:val="00B75877"/>
    <w:rsid w:val="00BB0A1E"/>
    <w:rsid w:val="00BC6C03"/>
    <w:rsid w:val="00BE13A8"/>
    <w:rsid w:val="00BF0108"/>
    <w:rsid w:val="00BF2AB8"/>
    <w:rsid w:val="00BF5594"/>
    <w:rsid w:val="00C00591"/>
    <w:rsid w:val="00C008C8"/>
    <w:rsid w:val="00C11B04"/>
    <w:rsid w:val="00C212EE"/>
    <w:rsid w:val="00C22201"/>
    <w:rsid w:val="00C52741"/>
    <w:rsid w:val="00C73863"/>
    <w:rsid w:val="00C8513F"/>
    <w:rsid w:val="00C90CD1"/>
    <w:rsid w:val="00CA7B2E"/>
    <w:rsid w:val="00CA7D8D"/>
    <w:rsid w:val="00CE51CF"/>
    <w:rsid w:val="00CF367C"/>
    <w:rsid w:val="00CF6AC8"/>
    <w:rsid w:val="00D14C40"/>
    <w:rsid w:val="00D21298"/>
    <w:rsid w:val="00D3160F"/>
    <w:rsid w:val="00D36984"/>
    <w:rsid w:val="00D40270"/>
    <w:rsid w:val="00D53D11"/>
    <w:rsid w:val="00D67F41"/>
    <w:rsid w:val="00D71DDA"/>
    <w:rsid w:val="00D7302F"/>
    <w:rsid w:val="00D80DCC"/>
    <w:rsid w:val="00D838E5"/>
    <w:rsid w:val="00D86C57"/>
    <w:rsid w:val="00D91915"/>
    <w:rsid w:val="00DB2686"/>
    <w:rsid w:val="00DD68B4"/>
    <w:rsid w:val="00DE5854"/>
    <w:rsid w:val="00DE7428"/>
    <w:rsid w:val="00E11E5F"/>
    <w:rsid w:val="00E40CFA"/>
    <w:rsid w:val="00E4654A"/>
    <w:rsid w:val="00E52138"/>
    <w:rsid w:val="00E55786"/>
    <w:rsid w:val="00E74B75"/>
    <w:rsid w:val="00E83A8F"/>
    <w:rsid w:val="00E84A1B"/>
    <w:rsid w:val="00E873A2"/>
    <w:rsid w:val="00E902E0"/>
    <w:rsid w:val="00E91752"/>
    <w:rsid w:val="00E94F00"/>
    <w:rsid w:val="00EA0AD4"/>
    <w:rsid w:val="00EB3D24"/>
    <w:rsid w:val="00EC1E80"/>
    <w:rsid w:val="00EC41DE"/>
    <w:rsid w:val="00EF1C6A"/>
    <w:rsid w:val="00EF2668"/>
    <w:rsid w:val="00EF6FC0"/>
    <w:rsid w:val="00F03919"/>
    <w:rsid w:val="00F03F3D"/>
    <w:rsid w:val="00F10C24"/>
    <w:rsid w:val="00F13267"/>
    <w:rsid w:val="00F304BD"/>
    <w:rsid w:val="00F45EF6"/>
    <w:rsid w:val="00F502FB"/>
    <w:rsid w:val="00F54CFC"/>
    <w:rsid w:val="00F64D1F"/>
    <w:rsid w:val="00F8109C"/>
    <w:rsid w:val="00F93B51"/>
    <w:rsid w:val="00F94B5D"/>
    <w:rsid w:val="00FA5141"/>
    <w:rsid w:val="00FD56A4"/>
    <w:rsid w:val="00FE6291"/>
    <w:rsid w:val="00FF399F"/>
    <w:rsid w:val="00FF4232"/>
    <w:rsid w:val="011E3D92"/>
    <w:rsid w:val="014C4DA3"/>
    <w:rsid w:val="014F6641"/>
    <w:rsid w:val="01565C22"/>
    <w:rsid w:val="01761E20"/>
    <w:rsid w:val="0176597C"/>
    <w:rsid w:val="018D0F17"/>
    <w:rsid w:val="019B1886"/>
    <w:rsid w:val="01BF2A82"/>
    <w:rsid w:val="01C34D8C"/>
    <w:rsid w:val="01DA3DF6"/>
    <w:rsid w:val="01DB175A"/>
    <w:rsid w:val="01E800B5"/>
    <w:rsid w:val="01EF3045"/>
    <w:rsid w:val="01F61024"/>
    <w:rsid w:val="01F82835"/>
    <w:rsid w:val="0221640D"/>
    <w:rsid w:val="0227311A"/>
    <w:rsid w:val="024B505A"/>
    <w:rsid w:val="025C1016"/>
    <w:rsid w:val="02647ECA"/>
    <w:rsid w:val="02693733"/>
    <w:rsid w:val="026F686C"/>
    <w:rsid w:val="02781BC8"/>
    <w:rsid w:val="028642E4"/>
    <w:rsid w:val="02C170CB"/>
    <w:rsid w:val="02DA6761"/>
    <w:rsid w:val="02F14C9A"/>
    <w:rsid w:val="030671D3"/>
    <w:rsid w:val="03285C55"/>
    <w:rsid w:val="032D5B2F"/>
    <w:rsid w:val="03411FB9"/>
    <w:rsid w:val="03560202"/>
    <w:rsid w:val="037A0CE5"/>
    <w:rsid w:val="039447DF"/>
    <w:rsid w:val="03A32C74"/>
    <w:rsid w:val="03A645D9"/>
    <w:rsid w:val="03BE7AAE"/>
    <w:rsid w:val="03EF7C67"/>
    <w:rsid w:val="03F25991"/>
    <w:rsid w:val="040B68C0"/>
    <w:rsid w:val="041A5C49"/>
    <w:rsid w:val="041F17D9"/>
    <w:rsid w:val="04344CAE"/>
    <w:rsid w:val="043E7EE5"/>
    <w:rsid w:val="04442C18"/>
    <w:rsid w:val="045301F6"/>
    <w:rsid w:val="04610B65"/>
    <w:rsid w:val="0486237A"/>
    <w:rsid w:val="048E2312"/>
    <w:rsid w:val="04983E5B"/>
    <w:rsid w:val="049B3C06"/>
    <w:rsid w:val="049C5F6D"/>
    <w:rsid w:val="049D5915"/>
    <w:rsid w:val="04EA08A0"/>
    <w:rsid w:val="04F04657"/>
    <w:rsid w:val="0507184F"/>
    <w:rsid w:val="052A1AF0"/>
    <w:rsid w:val="052B1173"/>
    <w:rsid w:val="0530678A"/>
    <w:rsid w:val="05733A75"/>
    <w:rsid w:val="057743B8"/>
    <w:rsid w:val="05A54A82"/>
    <w:rsid w:val="05BB2734"/>
    <w:rsid w:val="05C0366A"/>
    <w:rsid w:val="05EE467B"/>
    <w:rsid w:val="061732E0"/>
    <w:rsid w:val="0622361D"/>
    <w:rsid w:val="062E1E31"/>
    <w:rsid w:val="067032E2"/>
    <w:rsid w:val="0687687D"/>
    <w:rsid w:val="06A0349B"/>
    <w:rsid w:val="06B07B82"/>
    <w:rsid w:val="06B84C89"/>
    <w:rsid w:val="06C453DB"/>
    <w:rsid w:val="06E92E40"/>
    <w:rsid w:val="07016FBD"/>
    <w:rsid w:val="072440CC"/>
    <w:rsid w:val="07396EE8"/>
    <w:rsid w:val="0748600C"/>
    <w:rsid w:val="079E79DA"/>
    <w:rsid w:val="07AD2313"/>
    <w:rsid w:val="07FB307F"/>
    <w:rsid w:val="0806505A"/>
    <w:rsid w:val="0812297D"/>
    <w:rsid w:val="082A5712"/>
    <w:rsid w:val="082F0F7A"/>
    <w:rsid w:val="08393BA7"/>
    <w:rsid w:val="084762C4"/>
    <w:rsid w:val="087028C8"/>
    <w:rsid w:val="08A77220"/>
    <w:rsid w:val="08AE1E9F"/>
    <w:rsid w:val="08C11AFF"/>
    <w:rsid w:val="08E80C7B"/>
    <w:rsid w:val="08EA6CBD"/>
    <w:rsid w:val="08F46583"/>
    <w:rsid w:val="0902043D"/>
    <w:rsid w:val="09187C60"/>
    <w:rsid w:val="091D0DD3"/>
    <w:rsid w:val="098552F6"/>
    <w:rsid w:val="099C619C"/>
    <w:rsid w:val="09A45050"/>
    <w:rsid w:val="09AF0A9C"/>
    <w:rsid w:val="09C41AE1"/>
    <w:rsid w:val="09CF6571"/>
    <w:rsid w:val="09E0077E"/>
    <w:rsid w:val="0A073F5D"/>
    <w:rsid w:val="0A224330"/>
    <w:rsid w:val="0A4725AB"/>
    <w:rsid w:val="0A7333A0"/>
    <w:rsid w:val="0A9171D2"/>
    <w:rsid w:val="0A981059"/>
    <w:rsid w:val="0AA07F0D"/>
    <w:rsid w:val="0AB063A2"/>
    <w:rsid w:val="0AB539B9"/>
    <w:rsid w:val="0AC0235E"/>
    <w:rsid w:val="0ADD2F10"/>
    <w:rsid w:val="0B0A5387"/>
    <w:rsid w:val="0B0E30C9"/>
    <w:rsid w:val="0B4E2243"/>
    <w:rsid w:val="0B5E3606"/>
    <w:rsid w:val="0B626F71"/>
    <w:rsid w:val="0B9730BE"/>
    <w:rsid w:val="0B983A14"/>
    <w:rsid w:val="0BC1638D"/>
    <w:rsid w:val="0BEB51B8"/>
    <w:rsid w:val="0BF95B27"/>
    <w:rsid w:val="0C0B13B7"/>
    <w:rsid w:val="0C1E558E"/>
    <w:rsid w:val="0C3233C2"/>
    <w:rsid w:val="0C48260B"/>
    <w:rsid w:val="0C5456CA"/>
    <w:rsid w:val="0C5714C1"/>
    <w:rsid w:val="0C5E0122"/>
    <w:rsid w:val="0C6236CC"/>
    <w:rsid w:val="0C684A5B"/>
    <w:rsid w:val="0C692CAD"/>
    <w:rsid w:val="0C7927C4"/>
    <w:rsid w:val="0C8C699B"/>
    <w:rsid w:val="0CC47099"/>
    <w:rsid w:val="0CCC4FEA"/>
    <w:rsid w:val="0CF85A18"/>
    <w:rsid w:val="0D1150F2"/>
    <w:rsid w:val="0D197B03"/>
    <w:rsid w:val="0D1C7D1F"/>
    <w:rsid w:val="0D584ACF"/>
    <w:rsid w:val="0D6E60A1"/>
    <w:rsid w:val="0D735465"/>
    <w:rsid w:val="0D780CCE"/>
    <w:rsid w:val="0DB735A4"/>
    <w:rsid w:val="0DD00B0A"/>
    <w:rsid w:val="0DEF4F5B"/>
    <w:rsid w:val="0E121122"/>
    <w:rsid w:val="0E1E7AC7"/>
    <w:rsid w:val="0E211365"/>
    <w:rsid w:val="0E286749"/>
    <w:rsid w:val="0E2D3866"/>
    <w:rsid w:val="0E342E47"/>
    <w:rsid w:val="0E4D215A"/>
    <w:rsid w:val="0E5049DD"/>
    <w:rsid w:val="0E755585"/>
    <w:rsid w:val="0E94228E"/>
    <w:rsid w:val="0EAA4EB7"/>
    <w:rsid w:val="0EE56C10"/>
    <w:rsid w:val="0EE93A86"/>
    <w:rsid w:val="0EF12AE6"/>
    <w:rsid w:val="0EF820C6"/>
    <w:rsid w:val="0F20161D"/>
    <w:rsid w:val="0F421593"/>
    <w:rsid w:val="0F452E31"/>
    <w:rsid w:val="0F5F0397"/>
    <w:rsid w:val="0F751969"/>
    <w:rsid w:val="0F8120BC"/>
    <w:rsid w:val="0F985657"/>
    <w:rsid w:val="0FBD0C1A"/>
    <w:rsid w:val="0FC42C19"/>
    <w:rsid w:val="0FD52407"/>
    <w:rsid w:val="0FDA17CC"/>
    <w:rsid w:val="100A210A"/>
    <w:rsid w:val="102F7D69"/>
    <w:rsid w:val="10390BE8"/>
    <w:rsid w:val="106612B1"/>
    <w:rsid w:val="107734BE"/>
    <w:rsid w:val="10855BDB"/>
    <w:rsid w:val="109202F8"/>
    <w:rsid w:val="10A36062"/>
    <w:rsid w:val="10CD1330"/>
    <w:rsid w:val="10DD77C5"/>
    <w:rsid w:val="10EC5C5A"/>
    <w:rsid w:val="113B0990"/>
    <w:rsid w:val="113B273E"/>
    <w:rsid w:val="114D3C12"/>
    <w:rsid w:val="114F540F"/>
    <w:rsid w:val="115D4A17"/>
    <w:rsid w:val="11731ED8"/>
    <w:rsid w:val="11800DC4"/>
    <w:rsid w:val="118440E5"/>
    <w:rsid w:val="119836EC"/>
    <w:rsid w:val="119A56B6"/>
    <w:rsid w:val="11DF7B49"/>
    <w:rsid w:val="11FA70DC"/>
    <w:rsid w:val="12064AFA"/>
    <w:rsid w:val="12485112"/>
    <w:rsid w:val="126006AE"/>
    <w:rsid w:val="12744159"/>
    <w:rsid w:val="127B44BB"/>
    <w:rsid w:val="128819B3"/>
    <w:rsid w:val="12A27667"/>
    <w:rsid w:val="12B75DF4"/>
    <w:rsid w:val="12D27611"/>
    <w:rsid w:val="12D4496F"/>
    <w:rsid w:val="12DA4CA9"/>
    <w:rsid w:val="130A0FDF"/>
    <w:rsid w:val="13196AAF"/>
    <w:rsid w:val="131B2827"/>
    <w:rsid w:val="1331204B"/>
    <w:rsid w:val="13313DF9"/>
    <w:rsid w:val="135C37D3"/>
    <w:rsid w:val="13891D18"/>
    <w:rsid w:val="138A175B"/>
    <w:rsid w:val="139D148E"/>
    <w:rsid w:val="13AA7707"/>
    <w:rsid w:val="13BD743A"/>
    <w:rsid w:val="13CC58CF"/>
    <w:rsid w:val="13D977D8"/>
    <w:rsid w:val="14180B15"/>
    <w:rsid w:val="141D25CF"/>
    <w:rsid w:val="144006A0"/>
    <w:rsid w:val="14461E55"/>
    <w:rsid w:val="144851DD"/>
    <w:rsid w:val="14A30D26"/>
    <w:rsid w:val="14C91E0F"/>
    <w:rsid w:val="14E05AD6"/>
    <w:rsid w:val="14ED01F3"/>
    <w:rsid w:val="152E4A94"/>
    <w:rsid w:val="1594066F"/>
    <w:rsid w:val="15970CAE"/>
    <w:rsid w:val="15977DC9"/>
    <w:rsid w:val="15D078F9"/>
    <w:rsid w:val="15D1541F"/>
    <w:rsid w:val="15DF730C"/>
    <w:rsid w:val="16092E0B"/>
    <w:rsid w:val="160E0421"/>
    <w:rsid w:val="161F262E"/>
    <w:rsid w:val="163F4A7E"/>
    <w:rsid w:val="164D0F49"/>
    <w:rsid w:val="16604920"/>
    <w:rsid w:val="16797F90"/>
    <w:rsid w:val="167F30CD"/>
    <w:rsid w:val="16900E36"/>
    <w:rsid w:val="16971DE3"/>
    <w:rsid w:val="16A50D85"/>
    <w:rsid w:val="16BE4C40"/>
    <w:rsid w:val="16DA0303"/>
    <w:rsid w:val="173D7210"/>
    <w:rsid w:val="174D31CB"/>
    <w:rsid w:val="175956CC"/>
    <w:rsid w:val="17604CAC"/>
    <w:rsid w:val="17681DB3"/>
    <w:rsid w:val="178169D1"/>
    <w:rsid w:val="17966920"/>
    <w:rsid w:val="17A71BC5"/>
    <w:rsid w:val="17AA4179"/>
    <w:rsid w:val="17C4348D"/>
    <w:rsid w:val="17CC40F0"/>
    <w:rsid w:val="17E714E5"/>
    <w:rsid w:val="17E92EF4"/>
    <w:rsid w:val="17EF6030"/>
    <w:rsid w:val="182A0E16"/>
    <w:rsid w:val="182E0907"/>
    <w:rsid w:val="183039DB"/>
    <w:rsid w:val="18405FA9"/>
    <w:rsid w:val="18B34EB1"/>
    <w:rsid w:val="18B43502"/>
    <w:rsid w:val="18BA4890"/>
    <w:rsid w:val="18CC4BCD"/>
    <w:rsid w:val="18DC0363"/>
    <w:rsid w:val="18F356AC"/>
    <w:rsid w:val="190855FC"/>
    <w:rsid w:val="190A1374"/>
    <w:rsid w:val="19120228"/>
    <w:rsid w:val="19132319"/>
    <w:rsid w:val="19444B5F"/>
    <w:rsid w:val="194F1AD2"/>
    <w:rsid w:val="19614D0C"/>
    <w:rsid w:val="197B1916"/>
    <w:rsid w:val="198C1D89"/>
    <w:rsid w:val="199B021E"/>
    <w:rsid w:val="19A90B8D"/>
    <w:rsid w:val="19C07C84"/>
    <w:rsid w:val="19DE010A"/>
    <w:rsid w:val="19F33BB6"/>
    <w:rsid w:val="1A072684"/>
    <w:rsid w:val="1A141D7E"/>
    <w:rsid w:val="1A1A55E6"/>
    <w:rsid w:val="1A5F749D"/>
    <w:rsid w:val="1A8C5DB8"/>
    <w:rsid w:val="1A9D1D74"/>
    <w:rsid w:val="1A9F3D3E"/>
    <w:rsid w:val="1AB377E9"/>
    <w:rsid w:val="1AC27A2C"/>
    <w:rsid w:val="1AC92B69"/>
    <w:rsid w:val="1ACD08E1"/>
    <w:rsid w:val="1AD5775F"/>
    <w:rsid w:val="1AF837C8"/>
    <w:rsid w:val="1AF916A0"/>
    <w:rsid w:val="1B010554"/>
    <w:rsid w:val="1B257F26"/>
    <w:rsid w:val="1B481CDF"/>
    <w:rsid w:val="1B944F25"/>
    <w:rsid w:val="1BB47375"/>
    <w:rsid w:val="1BED59CA"/>
    <w:rsid w:val="1C220782"/>
    <w:rsid w:val="1C3D736A"/>
    <w:rsid w:val="1C450915"/>
    <w:rsid w:val="1C4A1A87"/>
    <w:rsid w:val="1C646FED"/>
    <w:rsid w:val="1C7920CD"/>
    <w:rsid w:val="1C7F3E27"/>
    <w:rsid w:val="1C856F63"/>
    <w:rsid w:val="1C8B27CB"/>
    <w:rsid w:val="1CA35D6A"/>
    <w:rsid w:val="1CC61A56"/>
    <w:rsid w:val="1CD65F81"/>
    <w:rsid w:val="1CF71C0F"/>
    <w:rsid w:val="1D0C62C8"/>
    <w:rsid w:val="1D152095"/>
    <w:rsid w:val="1D3F35B6"/>
    <w:rsid w:val="1D4110DC"/>
    <w:rsid w:val="1D6D11E9"/>
    <w:rsid w:val="1D772D50"/>
    <w:rsid w:val="1DC821EB"/>
    <w:rsid w:val="1DCA634D"/>
    <w:rsid w:val="1DDC2BB3"/>
    <w:rsid w:val="1E0068A1"/>
    <w:rsid w:val="1E0C16EA"/>
    <w:rsid w:val="1E0D7210"/>
    <w:rsid w:val="1E125D3E"/>
    <w:rsid w:val="1E42510C"/>
    <w:rsid w:val="1E5170FD"/>
    <w:rsid w:val="1E8C78AD"/>
    <w:rsid w:val="1E9D67E6"/>
    <w:rsid w:val="1E9E60CB"/>
    <w:rsid w:val="1EA2204E"/>
    <w:rsid w:val="1EB53B30"/>
    <w:rsid w:val="1EC111CA"/>
    <w:rsid w:val="1ECE074D"/>
    <w:rsid w:val="1ECE699F"/>
    <w:rsid w:val="1ED85A70"/>
    <w:rsid w:val="1EF328AA"/>
    <w:rsid w:val="1F040613"/>
    <w:rsid w:val="1F0625DD"/>
    <w:rsid w:val="1F0B7BF4"/>
    <w:rsid w:val="1F8B0239"/>
    <w:rsid w:val="1F8D0609"/>
    <w:rsid w:val="1FA35B0D"/>
    <w:rsid w:val="1FC5594A"/>
    <w:rsid w:val="1FDB75C6"/>
    <w:rsid w:val="1FE259E2"/>
    <w:rsid w:val="1FE40E96"/>
    <w:rsid w:val="1FE521F3"/>
    <w:rsid w:val="1FF64400"/>
    <w:rsid w:val="1FF77A1E"/>
    <w:rsid w:val="1FFF6064"/>
    <w:rsid w:val="2000527E"/>
    <w:rsid w:val="200A7EAB"/>
    <w:rsid w:val="20112FE8"/>
    <w:rsid w:val="202F7912"/>
    <w:rsid w:val="204333BD"/>
    <w:rsid w:val="20522BB1"/>
    <w:rsid w:val="20592BE1"/>
    <w:rsid w:val="208714FC"/>
    <w:rsid w:val="209634ED"/>
    <w:rsid w:val="20A025BE"/>
    <w:rsid w:val="20C242E2"/>
    <w:rsid w:val="20DD55C0"/>
    <w:rsid w:val="20DE6C42"/>
    <w:rsid w:val="20E15355"/>
    <w:rsid w:val="20FA7F20"/>
    <w:rsid w:val="21046351"/>
    <w:rsid w:val="211508B6"/>
    <w:rsid w:val="211A2370"/>
    <w:rsid w:val="213A3C94"/>
    <w:rsid w:val="2182193C"/>
    <w:rsid w:val="21843C8D"/>
    <w:rsid w:val="21BD5166"/>
    <w:rsid w:val="21CB71C6"/>
    <w:rsid w:val="21DA1AFF"/>
    <w:rsid w:val="222A50C8"/>
    <w:rsid w:val="22327245"/>
    <w:rsid w:val="223E208E"/>
    <w:rsid w:val="22617B2B"/>
    <w:rsid w:val="22631AF5"/>
    <w:rsid w:val="22895BD9"/>
    <w:rsid w:val="22934188"/>
    <w:rsid w:val="22A85759"/>
    <w:rsid w:val="22BB548D"/>
    <w:rsid w:val="22CB3850"/>
    <w:rsid w:val="22D7485D"/>
    <w:rsid w:val="23250B58"/>
    <w:rsid w:val="23360FB7"/>
    <w:rsid w:val="234F5BD5"/>
    <w:rsid w:val="239D2DE4"/>
    <w:rsid w:val="23C6233B"/>
    <w:rsid w:val="23CD191B"/>
    <w:rsid w:val="23EE53EE"/>
    <w:rsid w:val="23F3587B"/>
    <w:rsid w:val="23F73023"/>
    <w:rsid w:val="24353AA7"/>
    <w:rsid w:val="24507E57"/>
    <w:rsid w:val="24523BCF"/>
    <w:rsid w:val="245B6F27"/>
    <w:rsid w:val="245E07C6"/>
    <w:rsid w:val="246C16ED"/>
    <w:rsid w:val="24872E76"/>
    <w:rsid w:val="248D27FE"/>
    <w:rsid w:val="24A361D8"/>
    <w:rsid w:val="24A7051E"/>
    <w:rsid w:val="24C7636B"/>
    <w:rsid w:val="24E22490"/>
    <w:rsid w:val="24E862E1"/>
    <w:rsid w:val="24F609FE"/>
    <w:rsid w:val="25076767"/>
    <w:rsid w:val="251813A8"/>
    <w:rsid w:val="254C061E"/>
    <w:rsid w:val="256A3302"/>
    <w:rsid w:val="25770E09"/>
    <w:rsid w:val="257A33DD"/>
    <w:rsid w:val="257C48B8"/>
    <w:rsid w:val="25873D4C"/>
    <w:rsid w:val="25893620"/>
    <w:rsid w:val="25900E53"/>
    <w:rsid w:val="25A95A70"/>
    <w:rsid w:val="25BB04F1"/>
    <w:rsid w:val="25C1725E"/>
    <w:rsid w:val="25DD05A7"/>
    <w:rsid w:val="260B672B"/>
    <w:rsid w:val="26193A8A"/>
    <w:rsid w:val="26647BE9"/>
    <w:rsid w:val="266F0B8C"/>
    <w:rsid w:val="268E6918"/>
    <w:rsid w:val="26910426"/>
    <w:rsid w:val="26B446CD"/>
    <w:rsid w:val="26C92001"/>
    <w:rsid w:val="26D22DA5"/>
    <w:rsid w:val="26D823B1"/>
    <w:rsid w:val="26E054C2"/>
    <w:rsid w:val="26E349B7"/>
    <w:rsid w:val="270F5DA7"/>
    <w:rsid w:val="271B299E"/>
    <w:rsid w:val="271E423C"/>
    <w:rsid w:val="27257379"/>
    <w:rsid w:val="272E26D1"/>
    <w:rsid w:val="273121C1"/>
    <w:rsid w:val="2751016E"/>
    <w:rsid w:val="27575C04"/>
    <w:rsid w:val="27653C19"/>
    <w:rsid w:val="277420AE"/>
    <w:rsid w:val="27900E12"/>
    <w:rsid w:val="27A6670B"/>
    <w:rsid w:val="27BB349F"/>
    <w:rsid w:val="27C070A1"/>
    <w:rsid w:val="27C523B0"/>
    <w:rsid w:val="27D73B2C"/>
    <w:rsid w:val="27D85854"/>
    <w:rsid w:val="27E965F8"/>
    <w:rsid w:val="27EC60E8"/>
    <w:rsid w:val="28212236"/>
    <w:rsid w:val="28221B0A"/>
    <w:rsid w:val="284657F9"/>
    <w:rsid w:val="28506F1C"/>
    <w:rsid w:val="285C501C"/>
    <w:rsid w:val="28854F5C"/>
    <w:rsid w:val="289A5B44"/>
    <w:rsid w:val="28A07CF8"/>
    <w:rsid w:val="28E55011"/>
    <w:rsid w:val="28F11C08"/>
    <w:rsid w:val="28F72F97"/>
    <w:rsid w:val="290F6532"/>
    <w:rsid w:val="29280242"/>
    <w:rsid w:val="293C54F6"/>
    <w:rsid w:val="296F5223"/>
    <w:rsid w:val="298011DE"/>
    <w:rsid w:val="29A7676B"/>
    <w:rsid w:val="29D7754B"/>
    <w:rsid w:val="29D82DC8"/>
    <w:rsid w:val="2A165248"/>
    <w:rsid w:val="2A1C2CB5"/>
    <w:rsid w:val="2A5C57A7"/>
    <w:rsid w:val="2A6613D9"/>
    <w:rsid w:val="2A866380"/>
    <w:rsid w:val="2AB4280C"/>
    <w:rsid w:val="2AC375D4"/>
    <w:rsid w:val="2AD43590"/>
    <w:rsid w:val="2AEA4B61"/>
    <w:rsid w:val="2AF7727E"/>
    <w:rsid w:val="2AF92FF6"/>
    <w:rsid w:val="2B326508"/>
    <w:rsid w:val="2B457601"/>
    <w:rsid w:val="2B4A1AA4"/>
    <w:rsid w:val="2B5509D6"/>
    <w:rsid w:val="2B632B65"/>
    <w:rsid w:val="2B6C62CF"/>
    <w:rsid w:val="2B71245C"/>
    <w:rsid w:val="2B966A97"/>
    <w:rsid w:val="2B9D7E25"/>
    <w:rsid w:val="2BA54F2C"/>
    <w:rsid w:val="2BAF468C"/>
    <w:rsid w:val="2BB60EE7"/>
    <w:rsid w:val="2BBA2104"/>
    <w:rsid w:val="2BC058C2"/>
    <w:rsid w:val="2BCE6231"/>
    <w:rsid w:val="2BD14C94"/>
    <w:rsid w:val="2BD55811"/>
    <w:rsid w:val="2C0E487F"/>
    <w:rsid w:val="2C2C73FB"/>
    <w:rsid w:val="2C412EA7"/>
    <w:rsid w:val="2C5A3F68"/>
    <w:rsid w:val="2C956D4E"/>
    <w:rsid w:val="2CB01DDA"/>
    <w:rsid w:val="2CB04619"/>
    <w:rsid w:val="2CCA2E9C"/>
    <w:rsid w:val="2CD71D34"/>
    <w:rsid w:val="2CDE06F5"/>
    <w:rsid w:val="2CF717B7"/>
    <w:rsid w:val="2CFC5020"/>
    <w:rsid w:val="2D020325"/>
    <w:rsid w:val="2D1E4F96"/>
    <w:rsid w:val="2D256324"/>
    <w:rsid w:val="2D2E0890"/>
    <w:rsid w:val="2D4542D1"/>
    <w:rsid w:val="2D4D587B"/>
    <w:rsid w:val="2D4F15F3"/>
    <w:rsid w:val="2D8748E9"/>
    <w:rsid w:val="2D99461C"/>
    <w:rsid w:val="2DA51213"/>
    <w:rsid w:val="2DA52FC1"/>
    <w:rsid w:val="2DB33930"/>
    <w:rsid w:val="2DB94CBF"/>
    <w:rsid w:val="2DBF0527"/>
    <w:rsid w:val="2DC57131"/>
    <w:rsid w:val="2E19342C"/>
    <w:rsid w:val="2E4E18AB"/>
    <w:rsid w:val="2E6B1751"/>
    <w:rsid w:val="2E717347"/>
    <w:rsid w:val="2E951288"/>
    <w:rsid w:val="2E9A4AF0"/>
    <w:rsid w:val="2EAE2349"/>
    <w:rsid w:val="2EB15996"/>
    <w:rsid w:val="2EB72FAC"/>
    <w:rsid w:val="2EEA15D4"/>
    <w:rsid w:val="2EED2E72"/>
    <w:rsid w:val="2EED4C20"/>
    <w:rsid w:val="2F0A3A24"/>
    <w:rsid w:val="2F183292"/>
    <w:rsid w:val="2F340AA1"/>
    <w:rsid w:val="2F432A92"/>
    <w:rsid w:val="2F6B0C0C"/>
    <w:rsid w:val="2F85469D"/>
    <w:rsid w:val="2F9037FD"/>
    <w:rsid w:val="2FBE01B5"/>
    <w:rsid w:val="2FDB37A3"/>
    <w:rsid w:val="2FF52573"/>
    <w:rsid w:val="301A51EC"/>
    <w:rsid w:val="30202DD3"/>
    <w:rsid w:val="30297EDA"/>
    <w:rsid w:val="304A60A2"/>
    <w:rsid w:val="306058C5"/>
    <w:rsid w:val="30684C25"/>
    <w:rsid w:val="306F78B6"/>
    <w:rsid w:val="30731989"/>
    <w:rsid w:val="30874C00"/>
    <w:rsid w:val="308C66BA"/>
    <w:rsid w:val="30925931"/>
    <w:rsid w:val="309F1F4A"/>
    <w:rsid w:val="30BD4AC6"/>
    <w:rsid w:val="30C145B6"/>
    <w:rsid w:val="30CA3FD3"/>
    <w:rsid w:val="30D6222B"/>
    <w:rsid w:val="30E3277E"/>
    <w:rsid w:val="30E83642"/>
    <w:rsid w:val="30ED53AB"/>
    <w:rsid w:val="310D15A9"/>
    <w:rsid w:val="310E0E7D"/>
    <w:rsid w:val="31101099"/>
    <w:rsid w:val="312476AC"/>
    <w:rsid w:val="31305298"/>
    <w:rsid w:val="3135465C"/>
    <w:rsid w:val="31481970"/>
    <w:rsid w:val="31943A79"/>
    <w:rsid w:val="31C37EBA"/>
    <w:rsid w:val="31CF4AB1"/>
    <w:rsid w:val="31F022BE"/>
    <w:rsid w:val="320209E2"/>
    <w:rsid w:val="32043AFF"/>
    <w:rsid w:val="32065660"/>
    <w:rsid w:val="32146967"/>
    <w:rsid w:val="32244DFC"/>
    <w:rsid w:val="324C4353"/>
    <w:rsid w:val="325A081E"/>
    <w:rsid w:val="32690A61"/>
    <w:rsid w:val="326C67A3"/>
    <w:rsid w:val="32807B59"/>
    <w:rsid w:val="32843AED"/>
    <w:rsid w:val="328F5FEE"/>
    <w:rsid w:val="32C91500"/>
    <w:rsid w:val="32F01183"/>
    <w:rsid w:val="33136C1F"/>
    <w:rsid w:val="332544EC"/>
    <w:rsid w:val="332F4BBA"/>
    <w:rsid w:val="33380434"/>
    <w:rsid w:val="333B777A"/>
    <w:rsid w:val="334E5EA9"/>
    <w:rsid w:val="335453C3"/>
    <w:rsid w:val="335A65FC"/>
    <w:rsid w:val="33634CED"/>
    <w:rsid w:val="33712B60"/>
    <w:rsid w:val="339935C8"/>
    <w:rsid w:val="339F58F3"/>
    <w:rsid w:val="33A2056E"/>
    <w:rsid w:val="33B65F28"/>
    <w:rsid w:val="33EC194A"/>
    <w:rsid w:val="34000F51"/>
    <w:rsid w:val="341449FD"/>
    <w:rsid w:val="342015F4"/>
    <w:rsid w:val="34313801"/>
    <w:rsid w:val="345E036E"/>
    <w:rsid w:val="3474193F"/>
    <w:rsid w:val="349124F1"/>
    <w:rsid w:val="349A75F8"/>
    <w:rsid w:val="34AE6BFF"/>
    <w:rsid w:val="34B41D3C"/>
    <w:rsid w:val="34CE7401"/>
    <w:rsid w:val="34EE524E"/>
    <w:rsid w:val="34F954FC"/>
    <w:rsid w:val="350E769E"/>
    <w:rsid w:val="353F1F4D"/>
    <w:rsid w:val="353F5AA9"/>
    <w:rsid w:val="35401BA0"/>
    <w:rsid w:val="35417A73"/>
    <w:rsid w:val="3554766E"/>
    <w:rsid w:val="35613C72"/>
    <w:rsid w:val="35747E49"/>
    <w:rsid w:val="35847960"/>
    <w:rsid w:val="358D2CB9"/>
    <w:rsid w:val="359E6C74"/>
    <w:rsid w:val="35D07049"/>
    <w:rsid w:val="35D95EFE"/>
    <w:rsid w:val="35DC59EE"/>
    <w:rsid w:val="35FD515A"/>
    <w:rsid w:val="361E4554"/>
    <w:rsid w:val="363B18A1"/>
    <w:rsid w:val="364F5736"/>
    <w:rsid w:val="367479D5"/>
    <w:rsid w:val="367D0F7F"/>
    <w:rsid w:val="36897A16"/>
    <w:rsid w:val="368F0649"/>
    <w:rsid w:val="369626C0"/>
    <w:rsid w:val="36A93B22"/>
    <w:rsid w:val="36C459C0"/>
    <w:rsid w:val="36D23A8F"/>
    <w:rsid w:val="36D54E7F"/>
    <w:rsid w:val="36DC5854"/>
    <w:rsid w:val="36EA5EE9"/>
    <w:rsid w:val="36F6663C"/>
    <w:rsid w:val="370E0DE0"/>
    <w:rsid w:val="37130486"/>
    <w:rsid w:val="37313B18"/>
    <w:rsid w:val="373B04F2"/>
    <w:rsid w:val="37500442"/>
    <w:rsid w:val="37533049"/>
    <w:rsid w:val="376F5527"/>
    <w:rsid w:val="37A8013E"/>
    <w:rsid w:val="37A95DA4"/>
    <w:rsid w:val="37BF2ED1"/>
    <w:rsid w:val="37C4673A"/>
    <w:rsid w:val="37D75EAC"/>
    <w:rsid w:val="37F4701F"/>
    <w:rsid w:val="38543F62"/>
    <w:rsid w:val="385C2E16"/>
    <w:rsid w:val="38673C95"/>
    <w:rsid w:val="38781555"/>
    <w:rsid w:val="389D1465"/>
    <w:rsid w:val="38D62BC9"/>
    <w:rsid w:val="39072D82"/>
    <w:rsid w:val="390E4110"/>
    <w:rsid w:val="39332631"/>
    <w:rsid w:val="393D49F6"/>
    <w:rsid w:val="39537D75"/>
    <w:rsid w:val="397523E2"/>
    <w:rsid w:val="397F6A84"/>
    <w:rsid w:val="3989167E"/>
    <w:rsid w:val="398919E9"/>
    <w:rsid w:val="398E5251"/>
    <w:rsid w:val="39930ABA"/>
    <w:rsid w:val="399996A9"/>
    <w:rsid w:val="39B32F0A"/>
    <w:rsid w:val="39B76FE3"/>
    <w:rsid w:val="39BA1BA2"/>
    <w:rsid w:val="39D30EB6"/>
    <w:rsid w:val="39D4535A"/>
    <w:rsid w:val="39DC5FBD"/>
    <w:rsid w:val="39FA739E"/>
    <w:rsid w:val="3A0377AB"/>
    <w:rsid w:val="3A0B4AF4"/>
    <w:rsid w:val="3A355B3A"/>
    <w:rsid w:val="3A371445"/>
    <w:rsid w:val="3A43603C"/>
    <w:rsid w:val="3A685AA2"/>
    <w:rsid w:val="3A6D30B9"/>
    <w:rsid w:val="3AAD701D"/>
    <w:rsid w:val="3ABB2076"/>
    <w:rsid w:val="3AD450FB"/>
    <w:rsid w:val="3AE55345"/>
    <w:rsid w:val="3AFB398C"/>
    <w:rsid w:val="3B0A0908"/>
    <w:rsid w:val="3B0E6B73"/>
    <w:rsid w:val="3B366613"/>
    <w:rsid w:val="3B3D6F2F"/>
    <w:rsid w:val="3B3F4A55"/>
    <w:rsid w:val="3B506C62"/>
    <w:rsid w:val="3B834829"/>
    <w:rsid w:val="3B974891"/>
    <w:rsid w:val="3BAF2E6F"/>
    <w:rsid w:val="3BD553B9"/>
    <w:rsid w:val="3BF7E3FA"/>
    <w:rsid w:val="3BF92A54"/>
    <w:rsid w:val="3BFF1AFF"/>
    <w:rsid w:val="3C1E0B0E"/>
    <w:rsid w:val="3C3814A4"/>
    <w:rsid w:val="3C4B4100"/>
    <w:rsid w:val="3C4F392C"/>
    <w:rsid w:val="3C80600E"/>
    <w:rsid w:val="3C8841DA"/>
    <w:rsid w:val="3C9F5AFC"/>
    <w:rsid w:val="3CC44833"/>
    <w:rsid w:val="3CC47B2D"/>
    <w:rsid w:val="3CD12928"/>
    <w:rsid w:val="3CD7834D"/>
    <w:rsid w:val="3CE47B2F"/>
    <w:rsid w:val="3D0344A5"/>
    <w:rsid w:val="3D0E0B83"/>
    <w:rsid w:val="3D1E1863"/>
    <w:rsid w:val="3D6C58AA"/>
    <w:rsid w:val="3D8250CD"/>
    <w:rsid w:val="3DAE1A1E"/>
    <w:rsid w:val="3DCE0312"/>
    <w:rsid w:val="3DD11BB1"/>
    <w:rsid w:val="3DE9278F"/>
    <w:rsid w:val="3E1C1067"/>
    <w:rsid w:val="3E1F291C"/>
    <w:rsid w:val="3E832EAB"/>
    <w:rsid w:val="3EA13331"/>
    <w:rsid w:val="3EB05C6A"/>
    <w:rsid w:val="3EC11C25"/>
    <w:rsid w:val="3EC7548D"/>
    <w:rsid w:val="3ED5122D"/>
    <w:rsid w:val="3EEC2F11"/>
    <w:rsid w:val="3EF94F1B"/>
    <w:rsid w:val="3F20694C"/>
    <w:rsid w:val="3F2A77CA"/>
    <w:rsid w:val="3F4E6A98"/>
    <w:rsid w:val="3F6C393F"/>
    <w:rsid w:val="3F6E3B5B"/>
    <w:rsid w:val="3F786788"/>
    <w:rsid w:val="3F812560"/>
    <w:rsid w:val="3FA96941"/>
    <w:rsid w:val="3FC76DC7"/>
    <w:rsid w:val="3FE756BB"/>
    <w:rsid w:val="3FF51B86"/>
    <w:rsid w:val="400253F8"/>
    <w:rsid w:val="4013200C"/>
    <w:rsid w:val="4029773D"/>
    <w:rsid w:val="405745EF"/>
    <w:rsid w:val="40703903"/>
    <w:rsid w:val="409A0980"/>
    <w:rsid w:val="40C8729B"/>
    <w:rsid w:val="40DC4AF4"/>
    <w:rsid w:val="40E0188C"/>
    <w:rsid w:val="40E1210B"/>
    <w:rsid w:val="40FB7933"/>
    <w:rsid w:val="410812C9"/>
    <w:rsid w:val="410D73A4"/>
    <w:rsid w:val="4125649B"/>
    <w:rsid w:val="41476687"/>
    <w:rsid w:val="415D0E5B"/>
    <w:rsid w:val="41654AEA"/>
    <w:rsid w:val="41831414"/>
    <w:rsid w:val="41A50F7B"/>
    <w:rsid w:val="41BC2326"/>
    <w:rsid w:val="41C45CB4"/>
    <w:rsid w:val="41C75B7A"/>
    <w:rsid w:val="41CA2B9F"/>
    <w:rsid w:val="41CE08E1"/>
    <w:rsid w:val="41DA54D8"/>
    <w:rsid w:val="41FA0111"/>
    <w:rsid w:val="421922FE"/>
    <w:rsid w:val="424C5CAA"/>
    <w:rsid w:val="424E557E"/>
    <w:rsid w:val="42562684"/>
    <w:rsid w:val="427A45C5"/>
    <w:rsid w:val="427E7D2F"/>
    <w:rsid w:val="429513FF"/>
    <w:rsid w:val="42B51AA1"/>
    <w:rsid w:val="42BE0955"/>
    <w:rsid w:val="42C121F4"/>
    <w:rsid w:val="42C35F6C"/>
    <w:rsid w:val="42F9198D"/>
    <w:rsid w:val="43171E14"/>
    <w:rsid w:val="43193DDE"/>
    <w:rsid w:val="431A1904"/>
    <w:rsid w:val="43217136"/>
    <w:rsid w:val="4326474D"/>
    <w:rsid w:val="432B58BF"/>
    <w:rsid w:val="434026F9"/>
    <w:rsid w:val="435272F0"/>
    <w:rsid w:val="43A538C3"/>
    <w:rsid w:val="43D146B8"/>
    <w:rsid w:val="43D16466"/>
    <w:rsid w:val="43EC14F2"/>
    <w:rsid w:val="43FE4D3D"/>
    <w:rsid w:val="443133A9"/>
    <w:rsid w:val="443536AF"/>
    <w:rsid w:val="44613C8E"/>
    <w:rsid w:val="446C2633"/>
    <w:rsid w:val="448636F5"/>
    <w:rsid w:val="449138C6"/>
    <w:rsid w:val="44B87626"/>
    <w:rsid w:val="44E4666D"/>
    <w:rsid w:val="44EB79FC"/>
    <w:rsid w:val="450E7246"/>
    <w:rsid w:val="45433394"/>
    <w:rsid w:val="454806F3"/>
    <w:rsid w:val="455700AC"/>
    <w:rsid w:val="45765517"/>
    <w:rsid w:val="458539AC"/>
    <w:rsid w:val="45920917"/>
    <w:rsid w:val="45997458"/>
    <w:rsid w:val="45A85F88"/>
    <w:rsid w:val="45C67B21"/>
    <w:rsid w:val="45DB52A4"/>
    <w:rsid w:val="460E39A2"/>
    <w:rsid w:val="462870BC"/>
    <w:rsid w:val="4629258A"/>
    <w:rsid w:val="463D7DE3"/>
    <w:rsid w:val="4654512D"/>
    <w:rsid w:val="4665733A"/>
    <w:rsid w:val="466E2692"/>
    <w:rsid w:val="466E546A"/>
    <w:rsid w:val="466F1F67"/>
    <w:rsid w:val="468477C0"/>
    <w:rsid w:val="4689127A"/>
    <w:rsid w:val="469D0882"/>
    <w:rsid w:val="46B300A5"/>
    <w:rsid w:val="46F32B98"/>
    <w:rsid w:val="4703102D"/>
    <w:rsid w:val="470D3C59"/>
    <w:rsid w:val="471D62CA"/>
    <w:rsid w:val="47217705"/>
    <w:rsid w:val="472B40E0"/>
    <w:rsid w:val="473531B0"/>
    <w:rsid w:val="474156B1"/>
    <w:rsid w:val="47954D42"/>
    <w:rsid w:val="47AA76FA"/>
    <w:rsid w:val="47B4032F"/>
    <w:rsid w:val="47BE4F54"/>
    <w:rsid w:val="47C22C96"/>
    <w:rsid w:val="47CD61EC"/>
    <w:rsid w:val="47E12415"/>
    <w:rsid w:val="47E26E94"/>
    <w:rsid w:val="47F941DE"/>
    <w:rsid w:val="48184B76"/>
    <w:rsid w:val="48217291"/>
    <w:rsid w:val="48643D4D"/>
    <w:rsid w:val="48651873"/>
    <w:rsid w:val="487A531F"/>
    <w:rsid w:val="488717E9"/>
    <w:rsid w:val="489D35FB"/>
    <w:rsid w:val="48B13D3E"/>
    <w:rsid w:val="48B545A9"/>
    <w:rsid w:val="48C37CC6"/>
    <w:rsid w:val="49206F51"/>
    <w:rsid w:val="493A685C"/>
    <w:rsid w:val="496D4E83"/>
    <w:rsid w:val="498163F7"/>
    <w:rsid w:val="498A77E3"/>
    <w:rsid w:val="49951CE4"/>
    <w:rsid w:val="49997A26"/>
    <w:rsid w:val="499C7517"/>
    <w:rsid w:val="49C10D2B"/>
    <w:rsid w:val="4A093D03"/>
    <w:rsid w:val="4A0D364F"/>
    <w:rsid w:val="4A170142"/>
    <w:rsid w:val="4A4554B8"/>
    <w:rsid w:val="4A58343D"/>
    <w:rsid w:val="4A5B1180"/>
    <w:rsid w:val="4A871F75"/>
    <w:rsid w:val="4ABE0E1C"/>
    <w:rsid w:val="4AC46D25"/>
    <w:rsid w:val="4ACC5BD9"/>
    <w:rsid w:val="4AE42F23"/>
    <w:rsid w:val="4AF3760A"/>
    <w:rsid w:val="4AF64A04"/>
    <w:rsid w:val="4B335C59"/>
    <w:rsid w:val="4B4340EE"/>
    <w:rsid w:val="4B5736F5"/>
    <w:rsid w:val="4B756271"/>
    <w:rsid w:val="4B7A03DC"/>
    <w:rsid w:val="4BA62123"/>
    <w:rsid w:val="4BB80853"/>
    <w:rsid w:val="4BE60F1D"/>
    <w:rsid w:val="4BF90C50"/>
    <w:rsid w:val="4C3752D5"/>
    <w:rsid w:val="4C6D519A"/>
    <w:rsid w:val="4C716A38"/>
    <w:rsid w:val="4C83118F"/>
    <w:rsid w:val="4CA0731E"/>
    <w:rsid w:val="4CBE7EF7"/>
    <w:rsid w:val="4CC87B94"/>
    <w:rsid w:val="4CDB2104"/>
    <w:rsid w:val="4CEE765A"/>
    <w:rsid w:val="4D13189E"/>
    <w:rsid w:val="4D442CBB"/>
    <w:rsid w:val="4D4E6D7A"/>
    <w:rsid w:val="4D5F2D35"/>
    <w:rsid w:val="4D722A68"/>
    <w:rsid w:val="4D77007F"/>
    <w:rsid w:val="4D8B3B2A"/>
    <w:rsid w:val="4D907392"/>
    <w:rsid w:val="4D950505"/>
    <w:rsid w:val="4DA8622E"/>
    <w:rsid w:val="4DD21759"/>
    <w:rsid w:val="4DE447C6"/>
    <w:rsid w:val="4DEC1FB6"/>
    <w:rsid w:val="4E0D2791"/>
    <w:rsid w:val="4E10402F"/>
    <w:rsid w:val="4E192EE4"/>
    <w:rsid w:val="4E2D48A3"/>
    <w:rsid w:val="4E3C4E24"/>
    <w:rsid w:val="4E434405"/>
    <w:rsid w:val="4E4A7541"/>
    <w:rsid w:val="4E606A50"/>
    <w:rsid w:val="4E6C5709"/>
    <w:rsid w:val="4E6D030A"/>
    <w:rsid w:val="4E7B76FB"/>
    <w:rsid w:val="4E9702AC"/>
    <w:rsid w:val="4E992277"/>
    <w:rsid w:val="4EC05A55"/>
    <w:rsid w:val="4EE5726A"/>
    <w:rsid w:val="4EE96D5A"/>
    <w:rsid w:val="4EF63225"/>
    <w:rsid w:val="4F053468"/>
    <w:rsid w:val="4F165675"/>
    <w:rsid w:val="4F1E452A"/>
    <w:rsid w:val="4F674123"/>
    <w:rsid w:val="4F691C49"/>
    <w:rsid w:val="4F813436"/>
    <w:rsid w:val="4F822D0B"/>
    <w:rsid w:val="4F9273F2"/>
    <w:rsid w:val="4F9F41A9"/>
    <w:rsid w:val="4FA2515B"/>
    <w:rsid w:val="4FA775F5"/>
    <w:rsid w:val="4FB300F9"/>
    <w:rsid w:val="4FB530E0"/>
    <w:rsid w:val="4FBF5D0D"/>
    <w:rsid w:val="4FC30338"/>
    <w:rsid w:val="4FD03A76"/>
    <w:rsid w:val="4FDC241B"/>
    <w:rsid w:val="4FE35D07"/>
    <w:rsid w:val="4FE92D2A"/>
    <w:rsid w:val="4FF91545"/>
    <w:rsid w:val="4FFC0D0F"/>
    <w:rsid w:val="4FFD566F"/>
    <w:rsid w:val="50025BF9"/>
    <w:rsid w:val="500528DB"/>
    <w:rsid w:val="502216F4"/>
    <w:rsid w:val="502344EE"/>
    <w:rsid w:val="50306782"/>
    <w:rsid w:val="5038161B"/>
    <w:rsid w:val="50384D7E"/>
    <w:rsid w:val="504306EC"/>
    <w:rsid w:val="505C7A00"/>
    <w:rsid w:val="50722D7F"/>
    <w:rsid w:val="507765E7"/>
    <w:rsid w:val="50816EA0"/>
    <w:rsid w:val="50942CF5"/>
    <w:rsid w:val="50A76ECD"/>
    <w:rsid w:val="50AF18DD"/>
    <w:rsid w:val="50C335DB"/>
    <w:rsid w:val="50C8299F"/>
    <w:rsid w:val="51265C6C"/>
    <w:rsid w:val="512A1962"/>
    <w:rsid w:val="51565AD8"/>
    <w:rsid w:val="515D758B"/>
    <w:rsid w:val="517F39A6"/>
    <w:rsid w:val="5180327A"/>
    <w:rsid w:val="51823496"/>
    <w:rsid w:val="51825244"/>
    <w:rsid w:val="51B00003"/>
    <w:rsid w:val="51F003FF"/>
    <w:rsid w:val="5201260D"/>
    <w:rsid w:val="521A1920"/>
    <w:rsid w:val="521D6D1B"/>
    <w:rsid w:val="5246159D"/>
    <w:rsid w:val="52552958"/>
    <w:rsid w:val="525F10E1"/>
    <w:rsid w:val="527728CF"/>
    <w:rsid w:val="527B23BF"/>
    <w:rsid w:val="527C7EE5"/>
    <w:rsid w:val="52923265"/>
    <w:rsid w:val="52990A97"/>
    <w:rsid w:val="52B21B59"/>
    <w:rsid w:val="52CA5567"/>
    <w:rsid w:val="52D7336D"/>
    <w:rsid w:val="52ED2B91"/>
    <w:rsid w:val="52F12681"/>
    <w:rsid w:val="52F201A7"/>
    <w:rsid w:val="5302488E"/>
    <w:rsid w:val="53034162"/>
    <w:rsid w:val="53542C10"/>
    <w:rsid w:val="5354676C"/>
    <w:rsid w:val="53654E1D"/>
    <w:rsid w:val="53823120"/>
    <w:rsid w:val="53837051"/>
    <w:rsid w:val="538434F5"/>
    <w:rsid w:val="53A66516"/>
    <w:rsid w:val="53FB308C"/>
    <w:rsid w:val="53FD0BB2"/>
    <w:rsid w:val="540E2DBF"/>
    <w:rsid w:val="5415239F"/>
    <w:rsid w:val="54240834"/>
    <w:rsid w:val="54244390"/>
    <w:rsid w:val="542F2127"/>
    <w:rsid w:val="543C3DD0"/>
    <w:rsid w:val="54686973"/>
    <w:rsid w:val="546E1AAF"/>
    <w:rsid w:val="547A0454"/>
    <w:rsid w:val="547F1F0F"/>
    <w:rsid w:val="54996B2C"/>
    <w:rsid w:val="54AD0206"/>
    <w:rsid w:val="54AD082A"/>
    <w:rsid w:val="54B0031A"/>
    <w:rsid w:val="54FB2C7E"/>
    <w:rsid w:val="55005333"/>
    <w:rsid w:val="55242812"/>
    <w:rsid w:val="5527238A"/>
    <w:rsid w:val="553052C0"/>
    <w:rsid w:val="55432865"/>
    <w:rsid w:val="556C5FEF"/>
    <w:rsid w:val="55741347"/>
    <w:rsid w:val="558570B1"/>
    <w:rsid w:val="5587107B"/>
    <w:rsid w:val="55D63DB0"/>
    <w:rsid w:val="55F10BEA"/>
    <w:rsid w:val="5604091D"/>
    <w:rsid w:val="560E52F8"/>
    <w:rsid w:val="56431446"/>
    <w:rsid w:val="564505F2"/>
    <w:rsid w:val="564B20A8"/>
    <w:rsid w:val="56505911"/>
    <w:rsid w:val="56521689"/>
    <w:rsid w:val="565371AF"/>
    <w:rsid w:val="566838D0"/>
    <w:rsid w:val="568B06F7"/>
    <w:rsid w:val="56951575"/>
    <w:rsid w:val="56D72C44"/>
    <w:rsid w:val="56D77DE0"/>
    <w:rsid w:val="56DF456C"/>
    <w:rsid w:val="56FC7846"/>
    <w:rsid w:val="570B1838"/>
    <w:rsid w:val="571C1C97"/>
    <w:rsid w:val="571F7091"/>
    <w:rsid w:val="5729188C"/>
    <w:rsid w:val="574D00A2"/>
    <w:rsid w:val="57783371"/>
    <w:rsid w:val="57BF2D4E"/>
    <w:rsid w:val="57FF510D"/>
    <w:rsid w:val="584B2834"/>
    <w:rsid w:val="58515970"/>
    <w:rsid w:val="58612C0E"/>
    <w:rsid w:val="586438F5"/>
    <w:rsid w:val="586C6306"/>
    <w:rsid w:val="587B479B"/>
    <w:rsid w:val="58BA7B11"/>
    <w:rsid w:val="58DC7930"/>
    <w:rsid w:val="58DE1373"/>
    <w:rsid w:val="59091DA7"/>
    <w:rsid w:val="591C7B7E"/>
    <w:rsid w:val="59356082"/>
    <w:rsid w:val="593F1ADB"/>
    <w:rsid w:val="59783050"/>
    <w:rsid w:val="597C6A1D"/>
    <w:rsid w:val="599975CF"/>
    <w:rsid w:val="59A15A68"/>
    <w:rsid w:val="59B12B6A"/>
    <w:rsid w:val="59D86349"/>
    <w:rsid w:val="59FD5EB2"/>
    <w:rsid w:val="5A380B96"/>
    <w:rsid w:val="5AA24261"/>
    <w:rsid w:val="5AA248FD"/>
    <w:rsid w:val="5AB21762"/>
    <w:rsid w:val="5AB8469E"/>
    <w:rsid w:val="5ACB5B10"/>
    <w:rsid w:val="5AE1122D"/>
    <w:rsid w:val="5AE14D89"/>
    <w:rsid w:val="5B294982"/>
    <w:rsid w:val="5B303F63"/>
    <w:rsid w:val="5B37709F"/>
    <w:rsid w:val="5B4A5024"/>
    <w:rsid w:val="5B595267"/>
    <w:rsid w:val="5B914A01"/>
    <w:rsid w:val="5BA26C0E"/>
    <w:rsid w:val="5BAA17D9"/>
    <w:rsid w:val="5BAD110F"/>
    <w:rsid w:val="5BB4249E"/>
    <w:rsid w:val="5BB95D06"/>
    <w:rsid w:val="5BEC7E8A"/>
    <w:rsid w:val="5BF46D3E"/>
    <w:rsid w:val="5C061FC0"/>
    <w:rsid w:val="5C145DF6"/>
    <w:rsid w:val="5C5477DD"/>
    <w:rsid w:val="5C5A6351"/>
    <w:rsid w:val="5CBC5F36"/>
    <w:rsid w:val="5CC22998"/>
    <w:rsid w:val="5CCB3F43"/>
    <w:rsid w:val="5CD526CC"/>
    <w:rsid w:val="5CE95A3C"/>
    <w:rsid w:val="5CED7186"/>
    <w:rsid w:val="5CF8285E"/>
    <w:rsid w:val="5CFF599B"/>
    <w:rsid w:val="5D121ED5"/>
    <w:rsid w:val="5D243653"/>
    <w:rsid w:val="5D4930BA"/>
    <w:rsid w:val="5D4A130C"/>
    <w:rsid w:val="5D615DD6"/>
    <w:rsid w:val="5D6E48CE"/>
    <w:rsid w:val="5D702BF2"/>
    <w:rsid w:val="5D731EE5"/>
    <w:rsid w:val="5D92680F"/>
    <w:rsid w:val="5DCB1D21"/>
    <w:rsid w:val="5DD55EA2"/>
    <w:rsid w:val="5E0753BA"/>
    <w:rsid w:val="5E0A45F7"/>
    <w:rsid w:val="5E12207E"/>
    <w:rsid w:val="5E290EB1"/>
    <w:rsid w:val="5E345B18"/>
    <w:rsid w:val="5E672217"/>
    <w:rsid w:val="5E6C3504"/>
    <w:rsid w:val="5E7303EE"/>
    <w:rsid w:val="5E84389A"/>
    <w:rsid w:val="5E9F5687"/>
    <w:rsid w:val="5EB67594"/>
    <w:rsid w:val="5EC8350B"/>
    <w:rsid w:val="5EC944B2"/>
    <w:rsid w:val="5ED82947"/>
    <w:rsid w:val="5F025C16"/>
    <w:rsid w:val="5F061262"/>
    <w:rsid w:val="5F0B2B47"/>
    <w:rsid w:val="5F751F44"/>
    <w:rsid w:val="5F88120C"/>
    <w:rsid w:val="5F920D48"/>
    <w:rsid w:val="5FA34D03"/>
    <w:rsid w:val="5FDBA5A2"/>
    <w:rsid w:val="5FF13CC0"/>
    <w:rsid w:val="6003202D"/>
    <w:rsid w:val="60073B44"/>
    <w:rsid w:val="600F05EB"/>
    <w:rsid w:val="602937B6"/>
    <w:rsid w:val="60397415"/>
    <w:rsid w:val="60402552"/>
    <w:rsid w:val="606326E4"/>
    <w:rsid w:val="6065020A"/>
    <w:rsid w:val="607B5C80"/>
    <w:rsid w:val="609D5BF6"/>
    <w:rsid w:val="60BD3BA3"/>
    <w:rsid w:val="60CF38D6"/>
    <w:rsid w:val="60D55390"/>
    <w:rsid w:val="60DA0BF8"/>
    <w:rsid w:val="60E27AAD"/>
    <w:rsid w:val="60ED2894"/>
    <w:rsid w:val="60F5158E"/>
    <w:rsid w:val="6110614A"/>
    <w:rsid w:val="612B4FB0"/>
    <w:rsid w:val="613A51F3"/>
    <w:rsid w:val="619304FF"/>
    <w:rsid w:val="61B34FA6"/>
    <w:rsid w:val="61BE4076"/>
    <w:rsid w:val="61C176C2"/>
    <w:rsid w:val="61DF3FED"/>
    <w:rsid w:val="61EB2991"/>
    <w:rsid w:val="61FD0A7D"/>
    <w:rsid w:val="6200468F"/>
    <w:rsid w:val="620423B4"/>
    <w:rsid w:val="621B3277"/>
    <w:rsid w:val="622A170C"/>
    <w:rsid w:val="623F6839"/>
    <w:rsid w:val="62456545"/>
    <w:rsid w:val="6256605D"/>
    <w:rsid w:val="6260512D"/>
    <w:rsid w:val="628726BA"/>
    <w:rsid w:val="62AD3B16"/>
    <w:rsid w:val="62CA6A4B"/>
    <w:rsid w:val="62D33B51"/>
    <w:rsid w:val="62D653F0"/>
    <w:rsid w:val="62EC076F"/>
    <w:rsid w:val="630C2BBF"/>
    <w:rsid w:val="630E6937"/>
    <w:rsid w:val="63100901"/>
    <w:rsid w:val="63163A3E"/>
    <w:rsid w:val="6324615B"/>
    <w:rsid w:val="633B16F7"/>
    <w:rsid w:val="63402869"/>
    <w:rsid w:val="63412521"/>
    <w:rsid w:val="635822A8"/>
    <w:rsid w:val="635A392B"/>
    <w:rsid w:val="6390559E"/>
    <w:rsid w:val="63927568"/>
    <w:rsid w:val="639D559C"/>
    <w:rsid w:val="63BE035D"/>
    <w:rsid w:val="63C4043C"/>
    <w:rsid w:val="63CE60C7"/>
    <w:rsid w:val="63F26259"/>
    <w:rsid w:val="63F57AF7"/>
    <w:rsid w:val="64033FC2"/>
    <w:rsid w:val="64114EAE"/>
    <w:rsid w:val="642E09FE"/>
    <w:rsid w:val="643679CC"/>
    <w:rsid w:val="643E149E"/>
    <w:rsid w:val="64412D3D"/>
    <w:rsid w:val="645C7B76"/>
    <w:rsid w:val="6486074F"/>
    <w:rsid w:val="64CC2606"/>
    <w:rsid w:val="64D07675"/>
    <w:rsid w:val="64E22BF1"/>
    <w:rsid w:val="64F658D5"/>
    <w:rsid w:val="65000502"/>
    <w:rsid w:val="651346D9"/>
    <w:rsid w:val="655C0CEA"/>
    <w:rsid w:val="658E3D60"/>
    <w:rsid w:val="65F233B9"/>
    <w:rsid w:val="66083B12"/>
    <w:rsid w:val="66187ACD"/>
    <w:rsid w:val="66195D1F"/>
    <w:rsid w:val="661F1BD3"/>
    <w:rsid w:val="66214BD4"/>
    <w:rsid w:val="66326DE1"/>
    <w:rsid w:val="66342B59"/>
    <w:rsid w:val="664C7B6D"/>
    <w:rsid w:val="665925BF"/>
    <w:rsid w:val="665E7BD6"/>
    <w:rsid w:val="667C62AE"/>
    <w:rsid w:val="6680577B"/>
    <w:rsid w:val="668E1A07"/>
    <w:rsid w:val="66CD6B09"/>
    <w:rsid w:val="66D5BDE1"/>
    <w:rsid w:val="67000C8D"/>
    <w:rsid w:val="670F0ED0"/>
    <w:rsid w:val="67191E9B"/>
    <w:rsid w:val="671D498D"/>
    <w:rsid w:val="672B1A53"/>
    <w:rsid w:val="673E3563"/>
    <w:rsid w:val="67486190"/>
    <w:rsid w:val="675E7762"/>
    <w:rsid w:val="675F2E7B"/>
    <w:rsid w:val="678E0047"/>
    <w:rsid w:val="67A55390"/>
    <w:rsid w:val="67AC2BC3"/>
    <w:rsid w:val="67CE48E7"/>
    <w:rsid w:val="67F72090"/>
    <w:rsid w:val="68021F70"/>
    <w:rsid w:val="683B48F8"/>
    <w:rsid w:val="68426EEB"/>
    <w:rsid w:val="685C5A14"/>
    <w:rsid w:val="685C6397"/>
    <w:rsid w:val="68A044D6"/>
    <w:rsid w:val="68AA0EB0"/>
    <w:rsid w:val="68C63810"/>
    <w:rsid w:val="69370C53"/>
    <w:rsid w:val="69414A08"/>
    <w:rsid w:val="694F3806"/>
    <w:rsid w:val="695E7EED"/>
    <w:rsid w:val="696F3EA8"/>
    <w:rsid w:val="698536CB"/>
    <w:rsid w:val="69BA15C7"/>
    <w:rsid w:val="69D24916"/>
    <w:rsid w:val="6A0420D3"/>
    <w:rsid w:val="6A3F0348"/>
    <w:rsid w:val="6A646214"/>
    <w:rsid w:val="6A6D03E7"/>
    <w:rsid w:val="6AA802C8"/>
    <w:rsid w:val="6AAE4B43"/>
    <w:rsid w:val="6ABA28B5"/>
    <w:rsid w:val="6ABA55F7"/>
    <w:rsid w:val="6ABB2612"/>
    <w:rsid w:val="6AC124E1"/>
    <w:rsid w:val="6ADC37BF"/>
    <w:rsid w:val="6ADF1441"/>
    <w:rsid w:val="6AE03994"/>
    <w:rsid w:val="6AF834E4"/>
    <w:rsid w:val="6B2A62D8"/>
    <w:rsid w:val="6B2F7D93"/>
    <w:rsid w:val="6B3445D8"/>
    <w:rsid w:val="6B4D0219"/>
    <w:rsid w:val="6B662493"/>
    <w:rsid w:val="6B790EA9"/>
    <w:rsid w:val="6B7D0AFE"/>
    <w:rsid w:val="6BBD0EFB"/>
    <w:rsid w:val="6BD62A73"/>
    <w:rsid w:val="6BE0108D"/>
    <w:rsid w:val="6BE62AFE"/>
    <w:rsid w:val="6BF15048"/>
    <w:rsid w:val="6BF84629"/>
    <w:rsid w:val="6C2B67AC"/>
    <w:rsid w:val="6C501D6F"/>
    <w:rsid w:val="6CA97E3D"/>
    <w:rsid w:val="6CAE2F39"/>
    <w:rsid w:val="6CB0280D"/>
    <w:rsid w:val="6CC12C6C"/>
    <w:rsid w:val="6CC80331"/>
    <w:rsid w:val="6CCD1611"/>
    <w:rsid w:val="6CF070AE"/>
    <w:rsid w:val="6CF22D10"/>
    <w:rsid w:val="6CFE1E5E"/>
    <w:rsid w:val="6D010864"/>
    <w:rsid w:val="6D400035"/>
    <w:rsid w:val="6D492422"/>
    <w:rsid w:val="6D526D38"/>
    <w:rsid w:val="6D8F1EA5"/>
    <w:rsid w:val="6D920165"/>
    <w:rsid w:val="6DB12CE1"/>
    <w:rsid w:val="6DB4632D"/>
    <w:rsid w:val="6DC5678C"/>
    <w:rsid w:val="6DCE3893"/>
    <w:rsid w:val="6DE035C6"/>
    <w:rsid w:val="6DF332FA"/>
    <w:rsid w:val="6DFF1C9E"/>
    <w:rsid w:val="6E0A23F1"/>
    <w:rsid w:val="6E0D62AC"/>
    <w:rsid w:val="6E0E1C9B"/>
    <w:rsid w:val="6E113780"/>
    <w:rsid w:val="6E1374F8"/>
    <w:rsid w:val="6E3D05EC"/>
    <w:rsid w:val="6E526272"/>
    <w:rsid w:val="6E557B10"/>
    <w:rsid w:val="6E73219B"/>
    <w:rsid w:val="6E79FBA1"/>
    <w:rsid w:val="6E841DE6"/>
    <w:rsid w:val="6E8E4DD0"/>
    <w:rsid w:val="6EA53751"/>
    <w:rsid w:val="6EA77C40"/>
    <w:rsid w:val="6EA939B8"/>
    <w:rsid w:val="6EAE47AD"/>
    <w:rsid w:val="6EDC3D8E"/>
    <w:rsid w:val="6EE3336E"/>
    <w:rsid w:val="6EF54E4F"/>
    <w:rsid w:val="6F045092"/>
    <w:rsid w:val="6F103A37"/>
    <w:rsid w:val="6F176B74"/>
    <w:rsid w:val="6F235519"/>
    <w:rsid w:val="6F4162E7"/>
    <w:rsid w:val="6F527D12"/>
    <w:rsid w:val="6F8B0997"/>
    <w:rsid w:val="6F8C75F6"/>
    <w:rsid w:val="6F963275"/>
    <w:rsid w:val="6FBE16E5"/>
    <w:rsid w:val="6FC767EC"/>
    <w:rsid w:val="6FCB514A"/>
    <w:rsid w:val="6FD66A2F"/>
    <w:rsid w:val="6FE23626"/>
    <w:rsid w:val="6FE8C90C"/>
    <w:rsid w:val="6FFD045F"/>
    <w:rsid w:val="70054D30"/>
    <w:rsid w:val="701A1F79"/>
    <w:rsid w:val="703F45D4"/>
    <w:rsid w:val="70455963"/>
    <w:rsid w:val="705D2CAC"/>
    <w:rsid w:val="706A4F81"/>
    <w:rsid w:val="706B361B"/>
    <w:rsid w:val="70A43492"/>
    <w:rsid w:val="70AD3C34"/>
    <w:rsid w:val="70CB0ADD"/>
    <w:rsid w:val="70DC62C7"/>
    <w:rsid w:val="70E1568B"/>
    <w:rsid w:val="70F1295E"/>
    <w:rsid w:val="710D6480"/>
    <w:rsid w:val="7127670E"/>
    <w:rsid w:val="7128150C"/>
    <w:rsid w:val="713F40AA"/>
    <w:rsid w:val="714B0D57"/>
    <w:rsid w:val="71892334"/>
    <w:rsid w:val="718B3849"/>
    <w:rsid w:val="718C33D8"/>
    <w:rsid w:val="7195269F"/>
    <w:rsid w:val="71DB657E"/>
    <w:rsid w:val="71E05943"/>
    <w:rsid w:val="71F4319C"/>
    <w:rsid w:val="721A6DAF"/>
    <w:rsid w:val="723637B5"/>
    <w:rsid w:val="726222F1"/>
    <w:rsid w:val="7265409A"/>
    <w:rsid w:val="726D5200"/>
    <w:rsid w:val="727A7B45"/>
    <w:rsid w:val="72872262"/>
    <w:rsid w:val="7298446F"/>
    <w:rsid w:val="729B00CB"/>
    <w:rsid w:val="72B1108D"/>
    <w:rsid w:val="72BA2638"/>
    <w:rsid w:val="72BC6968"/>
    <w:rsid w:val="72BD3ED6"/>
    <w:rsid w:val="72BD7A32"/>
    <w:rsid w:val="72C2773E"/>
    <w:rsid w:val="72E2406D"/>
    <w:rsid w:val="72F0605A"/>
    <w:rsid w:val="72F133AB"/>
    <w:rsid w:val="72FE4479"/>
    <w:rsid w:val="730B2E93"/>
    <w:rsid w:val="731C0BFD"/>
    <w:rsid w:val="732D4BB8"/>
    <w:rsid w:val="7338355D"/>
    <w:rsid w:val="734B6A99"/>
    <w:rsid w:val="73564E9D"/>
    <w:rsid w:val="73634A7D"/>
    <w:rsid w:val="737339CB"/>
    <w:rsid w:val="738549F4"/>
    <w:rsid w:val="739A0A6D"/>
    <w:rsid w:val="73B21561"/>
    <w:rsid w:val="73BC1E59"/>
    <w:rsid w:val="73C51294"/>
    <w:rsid w:val="740578E3"/>
    <w:rsid w:val="742064CB"/>
    <w:rsid w:val="74212243"/>
    <w:rsid w:val="74371BBB"/>
    <w:rsid w:val="743B3304"/>
    <w:rsid w:val="743E2DF5"/>
    <w:rsid w:val="74454183"/>
    <w:rsid w:val="744F1CDF"/>
    <w:rsid w:val="746A3BEA"/>
    <w:rsid w:val="74752570"/>
    <w:rsid w:val="74856C75"/>
    <w:rsid w:val="74B56123"/>
    <w:rsid w:val="74DD260E"/>
    <w:rsid w:val="753B10E2"/>
    <w:rsid w:val="75483F2B"/>
    <w:rsid w:val="7589009F"/>
    <w:rsid w:val="759E1D9D"/>
    <w:rsid w:val="75B01AD0"/>
    <w:rsid w:val="75BA72CC"/>
    <w:rsid w:val="75C630A2"/>
    <w:rsid w:val="75CF63FA"/>
    <w:rsid w:val="75D94B83"/>
    <w:rsid w:val="75E63744"/>
    <w:rsid w:val="75F0310B"/>
    <w:rsid w:val="76433C4A"/>
    <w:rsid w:val="764A3CD3"/>
    <w:rsid w:val="764F3097"/>
    <w:rsid w:val="76522B87"/>
    <w:rsid w:val="76587566"/>
    <w:rsid w:val="76946CFC"/>
    <w:rsid w:val="76BF021D"/>
    <w:rsid w:val="76FF4ABD"/>
    <w:rsid w:val="77185B7F"/>
    <w:rsid w:val="774424D0"/>
    <w:rsid w:val="7782124A"/>
    <w:rsid w:val="77980A6E"/>
    <w:rsid w:val="779979CC"/>
    <w:rsid w:val="77BA4E88"/>
    <w:rsid w:val="77C7038B"/>
    <w:rsid w:val="77DA1086"/>
    <w:rsid w:val="77E048EF"/>
    <w:rsid w:val="77E116BC"/>
    <w:rsid w:val="780A1E5B"/>
    <w:rsid w:val="781E0F73"/>
    <w:rsid w:val="781E71C5"/>
    <w:rsid w:val="782A0634"/>
    <w:rsid w:val="785E5813"/>
    <w:rsid w:val="786646C8"/>
    <w:rsid w:val="7873672C"/>
    <w:rsid w:val="78745037"/>
    <w:rsid w:val="78760DAF"/>
    <w:rsid w:val="789254BD"/>
    <w:rsid w:val="789D458E"/>
    <w:rsid w:val="78A82F32"/>
    <w:rsid w:val="78AC1A63"/>
    <w:rsid w:val="78CF6711"/>
    <w:rsid w:val="79092E8F"/>
    <w:rsid w:val="79116D2A"/>
    <w:rsid w:val="791800B8"/>
    <w:rsid w:val="792720A9"/>
    <w:rsid w:val="79306A60"/>
    <w:rsid w:val="793F73F3"/>
    <w:rsid w:val="798B7D91"/>
    <w:rsid w:val="799534B7"/>
    <w:rsid w:val="79CB0C87"/>
    <w:rsid w:val="79D264B9"/>
    <w:rsid w:val="79F02D8D"/>
    <w:rsid w:val="79F12121"/>
    <w:rsid w:val="79FE7D03"/>
    <w:rsid w:val="7A4D5B40"/>
    <w:rsid w:val="7A601D17"/>
    <w:rsid w:val="7A66092E"/>
    <w:rsid w:val="7A8D23AD"/>
    <w:rsid w:val="7A927D1C"/>
    <w:rsid w:val="7AB20098"/>
    <w:rsid w:val="7AC70021"/>
    <w:rsid w:val="7AC94E64"/>
    <w:rsid w:val="7ACA3634"/>
    <w:rsid w:val="7B0F1047"/>
    <w:rsid w:val="7B2E3BC3"/>
    <w:rsid w:val="7B34581C"/>
    <w:rsid w:val="7B42141C"/>
    <w:rsid w:val="7B51340D"/>
    <w:rsid w:val="7B5D6256"/>
    <w:rsid w:val="7B646616"/>
    <w:rsid w:val="7B6770D5"/>
    <w:rsid w:val="7B845591"/>
    <w:rsid w:val="7B8A150E"/>
    <w:rsid w:val="7B931C78"/>
    <w:rsid w:val="7BAE042E"/>
    <w:rsid w:val="7BC63DFB"/>
    <w:rsid w:val="7BD6383B"/>
    <w:rsid w:val="7BD76009"/>
    <w:rsid w:val="7BE73D72"/>
    <w:rsid w:val="7BE75B20"/>
    <w:rsid w:val="7BE95D3C"/>
    <w:rsid w:val="7C120B66"/>
    <w:rsid w:val="7C174657"/>
    <w:rsid w:val="7C2471E2"/>
    <w:rsid w:val="7C345209"/>
    <w:rsid w:val="7C4B2553"/>
    <w:rsid w:val="7C6C1507"/>
    <w:rsid w:val="7CD502E6"/>
    <w:rsid w:val="7CD95DB0"/>
    <w:rsid w:val="7CF44998"/>
    <w:rsid w:val="7D124E1E"/>
    <w:rsid w:val="7D272678"/>
    <w:rsid w:val="7D4D5E56"/>
    <w:rsid w:val="7D513857"/>
    <w:rsid w:val="7D527606"/>
    <w:rsid w:val="7DA55C93"/>
    <w:rsid w:val="7DBB02A7"/>
    <w:rsid w:val="7DBB7264"/>
    <w:rsid w:val="7DBF4FA6"/>
    <w:rsid w:val="7DD554FF"/>
    <w:rsid w:val="7DED1B13"/>
    <w:rsid w:val="7DF02DD1"/>
    <w:rsid w:val="7DF34C50"/>
    <w:rsid w:val="7DF9781E"/>
    <w:rsid w:val="7E24305B"/>
    <w:rsid w:val="7E6873EC"/>
    <w:rsid w:val="7E6B2A38"/>
    <w:rsid w:val="7E8D6E52"/>
    <w:rsid w:val="7E9C52E7"/>
    <w:rsid w:val="7EA47B58"/>
    <w:rsid w:val="7EA64A67"/>
    <w:rsid w:val="7EAD4DFF"/>
    <w:rsid w:val="7EE95E2E"/>
    <w:rsid w:val="7EFE765E"/>
    <w:rsid w:val="7F0C421B"/>
    <w:rsid w:val="7F2F7F0A"/>
    <w:rsid w:val="7F405C73"/>
    <w:rsid w:val="7F7E679B"/>
    <w:rsid w:val="7F945FBF"/>
    <w:rsid w:val="7FA73F44"/>
    <w:rsid w:val="7FAA57E2"/>
    <w:rsid w:val="7FAA7590"/>
    <w:rsid w:val="7FAF7120"/>
    <w:rsid w:val="7FC11FBC"/>
    <w:rsid w:val="7FC63040"/>
    <w:rsid w:val="7FCC39AA"/>
    <w:rsid w:val="7FF52F01"/>
    <w:rsid w:val="7FFD51DF"/>
    <w:rsid w:val="8DF701AF"/>
    <w:rsid w:val="B734285F"/>
    <w:rsid w:val="BEA51330"/>
    <w:rsid w:val="BFEFF503"/>
    <w:rsid w:val="CF8F73FF"/>
    <w:rsid w:val="DBFB5CE0"/>
    <w:rsid w:val="DFDF1BE3"/>
    <w:rsid w:val="E6FDFCCC"/>
    <w:rsid w:val="E756F9FF"/>
    <w:rsid w:val="E7FA41FB"/>
    <w:rsid w:val="F58F49D2"/>
    <w:rsid w:val="FF9F441F"/>
    <w:rsid w:val="FFBF7AC2"/>
    <w:rsid w:val="FFEBD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160" w:line="360" w:lineRule="auto"/>
      <w:ind w:firstLine="200" w:firstLineChars="200"/>
    </w:pPr>
    <w:rPr>
      <w:rFonts w:eastAsia="仿宋" w:asciiTheme="minorHAnsi" w:hAnsiTheme="minorHAnsi" w:cstheme="minorBidi"/>
      <w:kern w:val="2"/>
      <w:sz w:val="32"/>
      <w:szCs w:val="24"/>
      <w:lang w:val="en-US" w:eastAsia="zh-CN" w:bidi="ar-SA"/>
    </w:rPr>
  </w:style>
  <w:style w:type="paragraph" w:styleId="4">
    <w:name w:val="heading 1"/>
    <w:next w:val="1"/>
    <w:link w:val="26"/>
    <w:qFormat/>
    <w:uiPriority w:val="9"/>
    <w:pPr>
      <w:keepNext/>
      <w:keepLines/>
      <w:spacing w:before="120" w:after="120" w:line="278" w:lineRule="auto"/>
      <w:outlineLvl w:val="0"/>
    </w:pPr>
    <w:rPr>
      <w:rFonts w:eastAsia="宋体" w:asciiTheme="majorHAnsi" w:hAnsiTheme="majorHAnsi" w:cstheme="majorBidi"/>
      <w:b/>
      <w:kern w:val="2"/>
      <w:sz w:val="36"/>
      <w:szCs w:val="48"/>
      <w:lang w:val="en-US" w:eastAsia="zh-CN" w:bidi="ar-SA"/>
    </w:rPr>
  </w:style>
  <w:style w:type="paragraph" w:styleId="5">
    <w:name w:val="heading 2"/>
    <w:next w:val="1"/>
    <w:link w:val="27"/>
    <w:unhideWhenUsed/>
    <w:qFormat/>
    <w:uiPriority w:val="9"/>
    <w:pPr>
      <w:keepNext/>
      <w:keepLines/>
      <w:spacing w:line="278" w:lineRule="auto"/>
      <w:outlineLvl w:val="1"/>
    </w:pPr>
    <w:rPr>
      <w:rFonts w:eastAsia="仿宋" w:asciiTheme="majorHAnsi" w:hAnsiTheme="majorHAnsi" w:cstheme="majorBidi"/>
      <w:b/>
      <w:kern w:val="2"/>
      <w:sz w:val="32"/>
      <w:szCs w:val="40"/>
      <w:lang w:val="en-US" w:eastAsia="zh-CN" w:bidi="ar-SA"/>
    </w:rPr>
  </w:style>
  <w:style w:type="paragraph" w:styleId="6">
    <w:name w:val="heading 3"/>
    <w:next w:val="1"/>
    <w:link w:val="28"/>
    <w:unhideWhenUsed/>
    <w:qFormat/>
    <w:uiPriority w:val="9"/>
    <w:pPr>
      <w:keepNext/>
      <w:keepLines/>
      <w:spacing w:before="120" w:after="120" w:line="278" w:lineRule="auto"/>
      <w:outlineLvl w:val="2"/>
    </w:pPr>
    <w:rPr>
      <w:rFonts w:eastAsia="仿宋" w:asciiTheme="majorHAnsi" w:hAnsiTheme="majorHAnsi" w:cstheme="majorBidi"/>
      <w:b/>
      <w:kern w:val="2"/>
      <w:sz w:val="32"/>
      <w:szCs w:val="32"/>
      <w:lang w:val="en-US" w:eastAsia="zh-CN" w:bidi="ar-SA"/>
    </w:rPr>
  </w:style>
  <w:style w:type="paragraph" w:styleId="7">
    <w:name w:val="heading 4"/>
    <w:basedOn w:val="1"/>
    <w:next w:val="1"/>
    <w:link w:val="29"/>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30"/>
    <w:semiHidden/>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31"/>
    <w:semiHidden/>
    <w:unhideWhenUsed/>
    <w:qFormat/>
    <w:uiPriority w:val="9"/>
    <w:pPr>
      <w:keepNext/>
      <w:keepLines/>
      <w:spacing w:before="40" w:after="0"/>
      <w:outlineLvl w:val="5"/>
    </w:pPr>
    <w:rPr>
      <w:rFonts w:cstheme="majorBidi"/>
      <w:b/>
      <w:bCs/>
      <w:color w:val="2F5597" w:themeColor="accent1" w:themeShade="BF"/>
    </w:rPr>
  </w:style>
  <w:style w:type="paragraph" w:styleId="10">
    <w:name w:val="heading 7"/>
    <w:basedOn w:val="1"/>
    <w:next w:val="1"/>
    <w:link w:val="3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46"/>
    <w:unhideWhenUsed/>
    <w:qFormat/>
    <w:uiPriority w:val="0"/>
    <w:pPr>
      <w:spacing w:after="0" w:line="560" w:lineRule="exact"/>
      <w:ind w:firstLine="640"/>
      <w:jc w:val="both"/>
    </w:pPr>
    <w:rPr>
      <w:rFonts w:ascii="Times New Roman" w:hAnsi="Times New Roman" w:eastAsia="仿宋_GB2312" w:cs="Times New Roman"/>
      <w:szCs w:val="32"/>
    </w:rPr>
  </w:style>
  <w:style w:type="paragraph" w:styleId="13">
    <w:name w:val="annotation text"/>
    <w:basedOn w:val="1"/>
    <w:semiHidden/>
    <w:unhideWhenUsed/>
    <w:qFormat/>
    <w:uiPriority w:val="99"/>
  </w:style>
  <w:style w:type="paragraph" w:styleId="14">
    <w:name w:val="Body Text Indent"/>
    <w:basedOn w:val="1"/>
    <w:qFormat/>
    <w:uiPriority w:val="0"/>
    <w:pPr>
      <w:spacing w:line="560" w:lineRule="exact"/>
      <w:ind w:firstLine="640"/>
    </w:pPr>
    <w:rPr>
      <w:rFonts w:eastAsia="仿宋_GB2312"/>
    </w:rPr>
  </w:style>
  <w:style w:type="paragraph" w:styleId="15">
    <w:name w:val="Balloon Text"/>
    <w:basedOn w:val="1"/>
    <w:link w:val="49"/>
    <w:semiHidden/>
    <w:unhideWhenUsed/>
    <w:qFormat/>
    <w:uiPriority w:val="99"/>
    <w:pPr>
      <w:spacing w:after="0" w:line="240" w:lineRule="auto"/>
    </w:pPr>
    <w:rPr>
      <w:sz w:val="18"/>
      <w:szCs w:val="18"/>
    </w:rPr>
  </w:style>
  <w:style w:type="paragraph" w:styleId="16">
    <w:name w:val="footer"/>
    <w:basedOn w:val="1"/>
    <w:link w:val="45"/>
    <w:unhideWhenUsed/>
    <w:qFormat/>
    <w:uiPriority w:val="99"/>
    <w:pPr>
      <w:tabs>
        <w:tab w:val="center" w:pos="4153"/>
        <w:tab w:val="right" w:pos="8306"/>
      </w:tabs>
      <w:spacing w:line="240" w:lineRule="auto"/>
    </w:pPr>
    <w:rPr>
      <w:sz w:val="18"/>
      <w:szCs w:val="18"/>
    </w:rPr>
  </w:style>
  <w:style w:type="paragraph" w:styleId="17">
    <w:name w:val="header"/>
    <w:basedOn w:val="1"/>
    <w:link w:val="44"/>
    <w:unhideWhenUsed/>
    <w:qFormat/>
    <w:uiPriority w:val="99"/>
    <w:pPr>
      <w:tabs>
        <w:tab w:val="center" w:pos="4153"/>
        <w:tab w:val="right" w:pos="8306"/>
      </w:tabs>
      <w:spacing w:line="240" w:lineRule="auto"/>
      <w:jc w:val="center"/>
    </w:pPr>
    <w:rPr>
      <w:sz w:val="18"/>
      <w:szCs w:val="18"/>
    </w:rPr>
  </w:style>
  <w:style w:type="paragraph" w:styleId="18">
    <w:name w:val="Subtitle"/>
    <w:basedOn w:val="1"/>
    <w:next w:val="1"/>
    <w:link w:val="3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rPr>
  </w:style>
  <w:style w:type="paragraph" w:styleId="20">
    <w:name w:val="Title"/>
    <w:basedOn w:val="1"/>
    <w:next w:val="1"/>
    <w:link w:val="3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1">
    <w:name w:val="Body Text First Indent 2"/>
    <w:basedOn w:val="14"/>
    <w:qFormat/>
    <w:uiPriority w:val="0"/>
    <w:pPr>
      <w:tabs>
        <w:tab w:val="left" w:pos="0"/>
        <w:tab w:val="left" w:pos="284"/>
        <w:tab w:val="left" w:pos="720"/>
      </w:tabs>
      <w:ind w:firstLine="420"/>
    </w:pPr>
  </w:style>
  <w:style w:type="character" w:styleId="24">
    <w:name w:val="Strong"/>
    <w:basedOn w:val="23"/>
    <w:qFormat/>
    <w:uiPriority w:val="22"/>
    <w:rPr>
      <w:b/>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customStyle="1" w:styleId="26">
    <w:name w:val="标题 1 字符"/>
    <w:basedOn w:val="23"/>
    <w:link w:val="4"/>
    <w:qFormat/>
    <w:uiPriority w:val="9"/>
    <w:rPr>
      <w:rFonts w:eastAsia="宋体" w:asciiTheme="majorHAnsi" w:hAnsiTheme="majorHAnsi" w:cstheme="majorBidi"/>
      <w:b/>
      <w:sz w:val="36"/>
      <w:szCs w:val="48"/>
    </w:rPr>
  </w:style>
  <w:style w:type="character" w:customStyle="1" w:styleId="27">
    <w:name w:val="标题 2 字符"/>
    <w:basedOn w:val="23"/>
    <w:link w:val="5"/>
    <w:qFormat/>
    <w:uiPriority w:val="9"/>
    <w:rPr>
      <w:rFonts w:eastAsia="仿宋" w:asciiTheme="majorHAnsi" w:hAnsiTheme="majorHAnsi" w:cstheme="majorBidi"/>
      <w:b/>
      <w:sz w:val="32"/>
      <w:szCs w:val="40"/>
    </w:rPr>
  </w:style>
  <w:style w:type="character" w:customStyle="1" w:styleId="28">
    <w:name w:val="标题 3 字符"/>
    <w:basedOn w:val="23"/>
    <w:link w:val="6"/>
    <w:qFormat/>
    <w:uiPriority w:val="9"/>
    <w:rPr>
      <w:rFonts w:eastAsia="仿宋" w:asciiTheme="majorHAnsi" w:hAnsiTheme="majorHAnsi" w:cstheme="majorBidi"/>
      <w:b/>
      <w:sz w:val="32"/>
      <w:szCs w:val="32"/>
    </w:rPr>
  </w:style>
  <w:style w:type="character" w:customStyle="1" w:styleId="29">
    <w:name w:val="标题 4 字符"/>
    <w:basedOn w:val="23"/>
    <w:link w:val="7"/>
    <w:qFormat/>
    <w:uiPriority w:val="9"/>
    <w:rPr>
      <w:rFonts w:cstheme="majorBidi"/>
      <w:color w:val="2F5597" w:themeColor="accent1" w:themeShade="BF"/>
      <w:sz w:val="28"/>
      <w:szCs w:val="28"/>
    </w:rPr>
  </w:style>
  <w:style w:type="character" w:customStyle="1" w:styleId="30">
    <w:name w:val="标题 5 字符"/>
    <w:basedOn w:val="23"/>
    <w:link w:val="8"/>
    <w:semiHidden/>
    <w:qFormat/>
    <w:uiPriority w:val="9"/>
    <w:rPr>
      <w:rFonts w:cstheme="majorBidi"/>
      <w:color w:val="2F5597" w:themeColor="accent1" w:themeShade="BF"/>
      <w:sz w:val="24"/>
    </w:rPr>
  </w:style>
  <w:style w:type="character" w:customStyle="1" w:styleId="31">
    <w:name w:val="标题 6 字符"/>
    <w:basedOn w:val="23"/>
    <w:link w:val="9"/>
    <w:semiHidden/>
    <w:qFormat/>
    <w:uiPriority w:val="9"/>
    <w:rPr>
      <w:rFonts w:cstheme="majorBidi"/>
      <w:b/>
      <w:bCs/>
      <w:color w:val="2F5597" w:themeColor="accent1" w:themeShade="BF"/>
    </w:rPr>
  </w:style>
  <w:style w:type="character" w:customStyle="1" w:styleId="32">
    <w:name w:val="标题 7 字符"/>
    <w:basedOn w:val="23"/>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3"/>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3"/>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20"/>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3"/>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3"/>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3"/>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明显引用 字符"/>
    <w:basedOn w:val="23"/>
    <w:link w:val="41"/>
    <w:qFormat/>
    <w:uiPriority w:val="30"/>
    <w:rPr>
      <w:i/>
      <w:iCs/>
      <w:color w:val="2F5597" w:themeColor="accent1" w:themeShade="BF"/>
    </w:rPr>
  </w:style>
  <w:style w:type="character" w:customStyle="1" w:styleId="43">
    <w:name w:val="明显参考1"/>
    <w:basedOn w:val="23"/>
    <w:qFormat/>
    <w:uiPriority w:val="32"/>
    <w:rPr>
      <w:b/>
      <w:bCs/>
      <w:smallCaps/>
      <w:color w:val="2F5597" w:themeColor="accent1" w:themeShade="BF"/>
      <w:spacing w:val="5"/>
    </w:rPr>
  </w:style>
  <w:style w:type="character" w:customStyle="1" w:styleId="44">
    <w:name w:val="页眉 字符"/>
    <w:basedOn w:val="23"/>
    <w:link w:val="17"/>
    <w:qFormat/>
    <w:uiPriority w:val="99"/>
    <w:rPr>
      <w:sz w:val="18"/>
      <w:szCs w:val="18"/>
    </w:rPr>
  </w:style>
  <w:style w:type="character" w:customStyle="1" w:styleId="45">
    <w:name w:val="页脚 字符"/>
    <w:basedOn w:val="23"/>
    <w:link w:val="16"/>
    <w:qFormat/>
    <w:uiPriority w:val="99"/>
    <w:rPr>
      <w:sz w:val="18"/>
      <w:szCs w:val="18"/>
    </w:rPr>
  </w:style>
  <w:style w:type="character" w:customStyle="1" w:styleId="46">
    <w:name w:val="正文文本 字符"/>
    <w:basedOn w:val="23"/>
    <w:link w:val="3"/>
    <w:qFormat/>
    <w:uiPriority w:val="0"/>
    <w:rPr>
      <w:rFonts w:ascii="Times New Roman" w:hAnsi="Times New Roman" w:eastAsia="仿宋_GB2312" w:cs="Times New Roman"/>
      <w:sz w:val="32"/>
      <w:szCs w:val="32"/>
    </w:rPr>
  </w:style>
  <w:style w:type="character" w:customStyle="1" w:styleId="47">
    <w:name w:val="未处理的提及1"/>
    <w:basedOn w:val="23"/>
    <w:semiHidden/>
    <w:unhideWhenUsed/>
    <w:qFormat/>
    <w:uiPriority w:val="99"/>
    <w:rPr>
      <w:color w:val="605E5C"/>
      <w:shd w:val="clear" w:color="auto" w:fill="E1DFDD"/>
    </w:rPr>
  </w:style>
  <w:style w:type="paragraph" w:customStyle="1" w:styleId="48">
    <w:name w:val="修订1"/>
    <w:hidden/>
    <w:semiHidden/>
    <w:qFormat/>
    <w:uiPriority w:val="99"/>
    <w:rPr>
      <w:rFonts w:asciiTheme="minorHAnsi" w:hAnsiTheme="minorHAnsi" w:eastAsiaTheme="minorEastAsia" w:cstheme="minorBidi"/>
      <w:kern w:val="2"/>
      <w:sz w:val="22"/>
      <w:szCs w:val="24"/>
      <w:lang w:val="en-US" w:eastAsia="zh-CN" w:bidi="ar-SA"/>
    </w:rPr>
  </w:style>
  <w:style w:type="character" w:customStyle="1" w:styleId="49">
    <w:name w:val="批注框文本 字符"/>
    <w:basedOn w:val="23"/>
    <w:link w:val="15"/>
    <w:semiHidden/>
    <w:qFormat/>
    <w:uiPriority w:val="99"/>
    <w:rPr>
      <w:rFonts w:eastAsia="仿宋"/>
      <w:kern w:val="2"/>
      <w:sz w:val="18"/>
      <w:szCs w:val="18"/>
    </w:rPr>
  </w:style>
  <w:style w:type="paragraph" w:customStyle="1" w:styleId="50">
    <w:name w:val="修订2"/>
    <w:hidden/>
    <w:unhideWhenUsed/>
    <w:qFormat/>
    <w:uiPriority w:val="99"/>
    <w:rPr>
      <w:rFonts w:eastAsia="仿宋" w:asciiTheme="minorHAnsi" w:hAnsiTheme="minorHAnsi" w:cstheme="minorBidi"/>
      <w:kern w:val="2"/>
      <w:sz w:val="32"/>
      <w:szCs w:val="24"/>
      <w:lang w:val="en-US" w:eastAsia="zh-CN" w:bidi="ar-SA"/>
    </w:rPr>
  </w:style>
  <w:style w:type="paragraph" w:customStyle="1" w:styleId="51">
    <w:name w:val="ds-markdown-paragraph"/>
    <w:basedOn w:val="1"/>
    <w:qFormat/>
    <w:uiPriority w:val="0"/>
    <w:pPr>
      <w:widowControl/>
      <w:adjustRightInd/>
      <w:snapToGrid/>
      <w:spacing w:before="100" w:beforeAutospacing="1" w:after="100" w:afterAutospacing="1" w:line="240" w:lineRule="auto"/>
      <w:ind w:firstLine="0" w:firstLineChars="0"/>
    </w:pPr>
    <w:rPr>
      <w:rFonts w:ascii="宋体" w:hAnsi="宋体" w:eastAsia="宋体" w:cs="宋体"/>
      <w:kern w:val="0"/>
      <w:sz w:val="24"/>
    </w:rPr>
  </w:style>
  <w:style w:type="paragraph" w:customStyle="1" w:styleId="52">
    <w:name w:val="修订3"/>
    <w:hidden/>
    <w:unhideWhenUsed/>
    <w:qFormat/>
    <w:uiPriority w:val="99"/>
    <w:rPr>
      <w:rFonts w:eastAsia="仿宋" w:asciiTheme="minorHAnsi" w:hAnsiTheme="minorHAnsi"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69e76361-6067-4070-abc7-20d809f3af3e</errorID>
      <errorWord>。</errorWord>
      <group>L1_Punc</group>
      <groupName>标点问题</groupName>
      <ability>L2_Punc</ability>
      <abilityName>标点符号检查</abilityName>
      <candidateList>
        <item/>
      </candidateList>
      <explain>标题文本后不使用标点符号。</explain>
      <paraID>5F032FC7</paraID>
      <start>8</start>
      <end>9</end>
      <status>unmodified</status>
      <modifiedWord/>
      <trackRevisions>false</trackRevisions>
    </reviewItem>
    <reviewItem>
      <errorID>b1e227a1-ba57-4d32-b20f-6728d58d1ebe</errorID>
      <errorWord>。</errorWord>
      <group>L1_Punc</group>
      <groupName>标点问题</groupName>
      <ability>L2_Punc</ability>
      <abilityName>标点符号检查</abilityName>
      <candidateList>
        <item/>
      </candidateList>
      <explain>标题文本后不使用标点符号。</explain>
      <paraID>6CEAFF6E</paraID>
      <start>11</start>
      <end>12</end>
      <status>unmodified</status>
      <modifiedWord/>
      <trackRevisions>false</trackRevisions>
    </reviewItem>
    <reviewItem>
      <errorID>26b50f73-dcec-4bff-917c-3bb4fcfe8633</errorID>
      <errorWord>。</errorWord>
      <group>L1_Punc</group>
      <groupName>标点问题</groupName>
      <ability>L2_Punc</ability>
      <abilityName>标点符号检查</abilityName>
      <candidateList>
        <item/>
      </candidateList>
      <explain>标题文本后不使用标点符号。</explain>
      <paraID>3EA6AF79</paraID>
      <start>11</start>
      <end>12</end>
      <status>unmodified</status>
      <modifiedWord/>
      <trackRevisions>false</trackRevisions>
    </reviewItem>
    <reviewItem>
      <errorID>83819738-78bf-4d52-9c91-1c3d05665810</errorID>
      <errorWord>。</errorWord>
      <group>L1_Punc</group>
      <groupName>标点问题</groupName>
      <ability>L2_Punc</ability>
      <abilityName>标点符号检查</abilityName>
      <candidateList>
        <item/>
      </candidateList>
      <explain>标题文本后不使用标点符号。</explain>
      <paraID>6AADA7FB</paraID>
      <start>15</start>
      <end>16</end>
      <status>unmodified</status>
      <modifiedWord/>
      <trackRevisions>false</trackRevisions>
    </reviewItem>
    <reviewItem>
      <errorID>9794d0c6-4760-4da1-b1ac-8bcfcb877623</errorID>
      <errorWord>。</errorWord>
      <group>L1_Punc</group>
      <groupName>标点问题</groupName>
      <ability>L2_Punc</ability>
      <abilityName>标点符号检查</abilityName>
      <candidateList>
        <item/>
      </candidateList>
      <explain>标题文本后不使用标点符号。</explain>
      <paraID>2EBE0227</paraID>
      <start>12</start>
      <end>13</end>
      <status>unmodified</status>
      <modifiedWord/>
      <trackRevisions>false</trackRevisions>
    </reviewItem>
    <reviewItem>
      <errorID>c7fb3cd9-0e4b-4c1a-b3b1-50628ba92b0b</errorID>
      <errorWord>。</errorWord>
      <group>L1_Punc</group>
      <groupName>标点问题</groupName>
      <ability>L2_Punc</ability>
      <abilityName>标点符号检查</abilityName>
      <candidateList>
        <item/>
      </candidateList>
      <explain>标题文本后不使用标点符号。</explain>
      <paraID>5964E1EC</paraID>
      <start>11</start>
      <end>12</end>
      <status>unmodified</status>
      <modifiedWord/>
      <trackRevisions>false</trackRevisions>
    </reviewItem>
    <reviewItem>
      <errorID>b0a0498f-7e64-49ff-af48-71cae3fa5e10</errorID>
      <errorWord>。</errorWord>
      <group>L1_Punc</group>
      <groupName>标点问题</groupName>
      <ability>L2_Punc</ability>
      <abilityName>标点符号检查</abilityName>
      <candidateList>
        <item/>
      </candidateList>
      <explain>标题文本后不使用标点符号。</explain>
      <paraID> DF20579</paraID>
      <start>12</start>
      <end>13</end>
      <status>unmodified</status>
      <modifiedWord/>
      <trackRevisions>false</trackRevisions>
    </reviewItem>
    <reviewItem>
      <errorID>952bc062-6265-4390-b3f8-363d66b83588</errorID>
      <errorWord>。</errorWord>
      <group>L1_Punc</group>
      <groupName>标点问题</groupName>
      <ability>L2_Punc</ability>
      <abilityName>标点符号检查</abilityName>
      <candidateList>
        <item/>
      </candidateList>
      <explain>标题文本后不使用标点符号。</explain>
      <paraID>4E56B5D9</paraID>
      <start>9</start>
      <end>10</end>
      <status>unmodified</status>
      <modifiedWord/>
      <trackRevisions>false</trackRevisions>
    </reviewItem>
    <reviewItem>
      <errorID>1eb6381b-fb84-4ffd-bf94-05def83dd79b</errorID>
      <errorWord>。</errorWord>
      <group>L1_Punc</group>
      <groupName>标点问题</groupName>
      <ability>L2_Punc</ability>
      <abilityName>标点符号检查</abilityName>
      <candidateList>
        <item/>
      </candidateList>
      <explain>标题文本后不使用标点符号。</explain>
      <paraID>5AEA66C6</paraID>
      <start>8</start>
      <end>9</end>
      <status>unmodified</status>
      <modifiedWord/>
      <trackRevisions>false</trackRevisions>
    </reviewItem>
    <reviewItem>
      <errorID>f8949e97-5b47-4979-bfb5-f95eb1b23e10</errorID>
      <errorWord>。</errorWord>
      <group>L1_Punc</group>
      <groupName>标点问题</groupName>
      <ability>L2_Punc</ability>
      <abilityName>标点符号检查</abilityName>
      <candidateList>
        <item/>
      </candidateList>
      <explain>标题文本后不使用标点符号。</explain>
      <paraID>52A2A037</paraID>
      <start>12</start>
      <end>13</end>
      <status>unmodified</status>
      <modifiedWord/>
      <trackRevisions>false</trackRevisions>
    </reviewItem>
    <reviewItem>
      <errorID>dfe24e84-d58a-4942-b97d-9196b4fd19d0</errorID>
      <errorWord>。</errorWord>
      <group>L1_Punc</group>
      <groupName>标点问题</groupName>
      <ability>L2_Punc</ability>
      <abilityName>标点符号检查</abilityName>
      <candidateList>
        <item/>
      </candidateList>
      <explain>标题文本后不使用标点符号。</explain>
      <paraID>3ED0AEDF</paraID>
      <start>13</start>
      <end>14</end>
      <status>unmodified</status>
      <modifiedWord/>
      <trackRevisions>false</trackRevisions>
    </reviewItem>
    <reviewItem>
      <errorID>ac5b41a6-f6b0-402b-a258-2be55de331be</errorID>
      <errorWord>。</errorWord>
      <group>L1_Punc</group>
      <groupName>标点问题</groupName>
      <ability>L2_Punc</ability>
      <abilityName>标点符号检查</abilityName>
      <candidateList>
        <item/>
      </candidateList>
      <explain>标题文本后不使用标点符号。</explain>
      <paraID> E7B2A5A</paraID>
      <start>15</start>
      <end>16</end>
      <status>unmodified</status>
      <modifiedWord/>
      <trackRevisions>false</trackRevisions>
    </reviewItem>
    <reviewItem>
      <errorID>06cbb700-a0f2-465f-9922-18f93aac5762</errorID>
      <errorWord>。</errorWord>
      <group>L1_Punc</group>
      <groupName>标点问题</groupName>
      <ability>L2_Punc</ability>
      <abilityName>标点符号检查</abilityName>
      <candidateList>
        <item/>
      </candidateList>
      <explain>标题文本后不使用标点符号。</explain>
      <paraID>2E76356D</paraID>
      <start>6</start>
      <end>7</end>
      <status>unmodified</status>
      <modifiedWord/>
      <trackRevisions>false</trackRevisions>
    </reviewItem>
    <reviewItem>
      <errorID>3fac51a0-1dd7-47a3-9fa7-00853cb3e6be</errorID>
      <errorWord>。</errorWord>
      <group>L1_Punc</group>
      <groupName>标点问题</groupName>
      <ability>L2_Punc</ability>
      <abilityName>标点符号检查</abilityName>
      <candidateList>
        <item/>
      </candidateList>
      <explain>标题文本后不使用标点符号。</explain>
      <paraID>70C7545A</paraID>
      <start>6</start>
      <end>7</end>
      <status>unmodified</status>
      <modifiedWord/>
      <trackRevisions>false</trackRevisions>
    </reviewItem>
    <reviewItem>
      <errorID>f42d49d7-745e-43a2-85f1-83a29c38c86d</errorID>
      <errorWord>。</errorWord>
      <group>L1_Punc</group>
      <groupName>标点问题</groupName>
      <ability>L2_Punc</ability>
      <abilityName>标点符号检查</abilityName>
      <candidateList>
        <item/>
      </candidateList>
      <explain>标题文本后不使用标点符号。</explain>
      <paraID>37C75927</paraID>
      <start>6</start>
      <end>7</end>
      <status>unmodified</status>
      <modifiedWord/>
      <trackRevisions>false</trackRevisions>
    </reviewItem>
    <reviewItem>
      <errorID>06639d2e-eceb-4b1c-a6d4-491b9ac64db5</errorID>
      <errorWord>。</errorWord>
      <group>L1_Punc</group>
      <groupName>标点问题</groupName>
      <ability>L2_Punc</ability>
      <abilityName>标点符号检查</abilityName>
      <candidateList>
        <item/>
      </candidateList>
      <explain>标题文本后不使用标点符号。</explain>
      <paraID>12072E4E</paraID>
      <start>6</start>
      <end>7</end>
      <status>unmodified</status>
      <modifiedWord/>
      <trackRevisions>false</trackRevisions>
    </reviewItem>
    <reviewItem>
      <errorID>6fe88ad5-3296-4109-9d9f-a89ce4f593de</errorID>
      <errorWord>。</errorWord>
      <group>L1_Punc</group>
      <groupName>标点问题</groupName>
      <ability>L2_Punc</ability>
      <abilityName>标点符号检查</abilityName>
      <candidateList>
        <item/>
      </candidateList>
      <explain>标题文本后不使用标点符号。</explain>
      <paraID>27912A3B</paraID>
      <start>12</start>
      <end>13</end>
      <status>unmodified</status>
      <modifiedWord/>
      <trackRevisions>false</trackRevisions>
    </reviewItem>
    <reviewItem>
      <errorID>8619dac5-55f5-430e-97a4-651111635906</errorID>
      <errorWord>。</errorWord>
      <group>L1_Punc</group>
      <groupName>标点问题</groupName>
      <ability>L2_Punc</ability>
      <abilityName>标点符号检查</abilityName>
      <candidateList>
        <item/>
      </candidateList>
      <explain>标题文本后不使用标点符号。</explain>
      <paraID>5E478B77</paraID>
      <start>10</start>
      <end>11</end>
      <status>unmodified</status>
      <modifiedWord/>
      <trackRevisions>false</trackRevisions>
    </reviewItem>
    <reviewItem>
      <errorID>c0c6f17b-eca8-4ec3-b75f-a295e2a935c3</errorID>
      <errorWord>。</errorWord>
      <group>L1_Punc</group>
      <groupName>标点问题</groupName>
      <ability>L2_Punc</ability>
      <abilityName>标点符号检查</abilityName>
      <candidateList>
        <item/>
      </candidateList>
      <explain>标题文本后不使用标点符号。</explain>
      <paraID>535C18AF</paraID>
      <start>12</start>
      <end>13</end>
      <status>unmodified</status>
      <modifiedWord/>
      <trackRevisions>false</trackRevisions>
    </reviewItem>
    <reviewItem>
      <errorID>39793e4b-13d9-4a74-9e37-1e304eefac17</errorID>
      <errorWord>。</errorWord>
      <group>L1_Punc</group>
      <groupName>标点问题</groupName>
      <ability>L2_Punc</ability>
      <abilityName>标点符号检查</abilityName>
      <candidateList>
        <item/>
      </candidateList>
      <explain>标题文本后不使用标点符号。</explain>
      <paraID>53013A73</paraID>
      <start>15</start>
      <end>16</end>
      <status>unmodified</status>
      <modifiedWord/>
      <trackRevisions>false</trackRevisions>
    </reviewItem>
    <reviewItem>
      <errorID>21ecc8a1-d795-4ebe-8b9a-67c31aeb44cf</errorID>
      <errorWord>。</errorWord>
      <group>L1_Punc</group>
      <groupName>标点问题</groupName>
      <ability>L2_Punc</ability>
      <abilityName>标点符号检查</abilityName>
      <candidateList>
        <item/>
      </candidateList>
      <explain>标题文本后不使用标点符号。</explain>
      <paraID>2F2C6095</paraID>
      <start>10</start>
      <end>11</end>
      <status>unmodified</status>
      <modifiedWord/>
      <trackRevisions>false</trackRevisions>
    </reviewItem>
    <reviewItem>
      <errorID>7ee37318-4e92-47aa-baef-3641e77b8a71</errorID>
      <errorWord>。</errorWord>
      <group>L1_Punc</group>
      <groupName>标点问题</groupName>
      <ability>L2_Punc</ability>
      <abilityName>标点符号检查</abilityName>
      <candidateList>
        <item/>
      </candidateList>
      <explain>标题文本后不使用标点符号。</explain>
      <paraID>72274D47</paraID>
      <start>11</start>
      <end>12</end>
      <status>unmodified</status>
      <modifiedWord/>
      <trackRevisions>false</trackRevisions>
    </reviewItem>
    <reviewItem>
      <errorID>b4f92fe0-bbc8-4068-b311-c7da3fbafd0f</errorID>
      <errorWord>。</errorWord>
      <group>L1_Punc</group>
      <groupName>标点问题</groupName>
      <ability>L2_Punc</ability>
      <abilityName>标点符号检查</abilityName>
      <candidateList>
        <item/>
      </candidateList>
      <explain>标题文本后不使用标点符号。</explain>
      <paraID>448ED289</paraID>
      <start>18</start>
      <end>19</end>
      <status>unmodified</status>
      <modifiedWord/>
      <trackRevisions>false</trackRevisions>
    </reviewItem>
    <reviewItem>
      <errorID>fabd259d-0644-42fe-b120-5db644797268</errorID>
      <errorWord>。</errorWord>
      <group>L1_Punc</group>
      <groupName>标点问题</groupName>
      <ability>L2_Punc</ability>
      <abilityName>标点符号检查</abilityName>
      <candidateList>
        <item/>
      </candidateList>
      <explain>标题文本后不使用标点符号。</explain>
      <paraID>1D6DB7FE</paraID>
      <start>11</start>
      <end>12</end>
      <status>unmodified</status>
      <modifiedWord/>
      <trackRevisions>false</trackRevisions>
    </reviewItem>
    <reviewItem>
      <errorID>c5a5c996-9aec-4745-be0b-054bd79ce527</errorID>
      <errorWord>。</errorWord>
      <group>L1_Punc</group>
      <groupName>标点问题</groupName>
      <ability>L2_Punc</ability>
      <abilityName>标点符号检查</abilityName>
      <candidateList>
        <item/>
      </candidateList>
      <explain>标题文本后不使用标点符号。</explain>
      <paraID>1ABDB77E</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311a0-b9c7-48b7-909f-d870fbff74fe}">
  <ds:schemaRefs/>
</ds:datastoreItem>
</file>

<file path=docProps/app.xml><?xml version="1.0" encoding="utf-8"?>
<Properties xmlns="http://schemas.openxmlformats.org/officeDocument/2006/extended-properties" xmlns:vt="http://schemas.openxmlformats.org/officeDocument/2006/docPropsVTypes">
  <Template>Normal</Template>
  <Pages>11</Pages>
  <Words>5489</Words>
  <Characters>5555</Characters>
  <Lines>39</Lines>
  <Paragraphs>11</Paragraphs>
  <TotalTime>166</TotalTime>
  <ScaleCrop>false</ScaleCrop>
  <LinksUpToDate>false</LinksUpToDate>
  <CharactersWithSpaces>5558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2025-11-18T15:55:00Z</dcterms:created>
  <dc:creator>jb liu</dc:creator>
  <cp:lastModifiedBy>syw19</cp:lastModifiedBy>
  <cp:lastPrinted>2025-11-03T03:01:00Z</cp:lastPrinted>
  <dcterms:modified xsi:type="dcterms:W3CDTF">2025-11-26T03:17:14Z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F9A0B44E1FBA46C7A80760B74E1A5523_13</vt:lpwstr>
  </property>
  <property fmtid="{D5CDD505-2E9C-101B-9397-08002B2CF9AE}" pid="4" name="KSOTemplateDocerSaveRecord">
    <vt:lpwstr>eyJoZGlkIjoiNWVkOGE3NzlmOTQ0MTcxYWY5MDQ5YmU0MmQwOGUzODQiLCJ1c2VySWQiOiI1ODcyMTAyNDcifQ==</vt:lpwstr>
  </property>
</Properties>
</file>