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D8" w:rsidRDefault="007876B6" w:rsidP="001A6FD8">
      <w:pPr>
        <w:spacing w:line="480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1-</w:t>
      </w:r>
      <w:r w:rsidR="004D4D97">
        <w:rPr>
          <w:rFonts w:ascii="宋体" w:eastAsia="宋体" w:hAnsi="宋体" w:cs="宋体" w:hint="eastAsia"/>
          <w:b/>
          <w:sz w:val="44"/>
          <w:szCs w:val="44"/>
        </w:rPr>
        <w:t>8</w:t>
      </w:r>
      <w:r w:rsidR="009C58F0">
        <w:rPr>
          <w:rFonts w:ascii="宋体" w:eastAsia="宋体" w:hAnsi="宋体" w:cs="宋体" w:hint="eastAsia"/>
          <w:b/>
          <w:sz w:val="44"/>
          <w:szCs w:val="44"/>
        </w:rPr>
        <w:t>月朝阳区金融业</w:t>
      </w:r>
      <w:r w:rsidR="001A6FD8">
        <w:rPr>
          <w:rFonts w:ascii="宋体" w:eastAsia="宋体" w:hAnsi="宋体" w:cs="宋体" w:hint="eastAsia"/>
          <w:b/>
          <w:sz w:val="44"/>
          <w:szCs w:val="44"/>
        </w:rPr>
        <w:t>收入</w:t>
      </w:r>
      <w:r w:rsidR="009C58F0">
        <w:rPr>
          <w:rFonts w:ascii="宋体" w:eastAsia="宋体" w:hAnsi="宋体" w:cs="宋体" w:hint="eastAsia"/>
          <w:b/>
          <w:sz w:val="44"/>
          <w:szCs w:val="44"/>
        </w:rPr>
        <w:t>下降1.9%</w:t>
      </w:r>
    </w:p>
    <w:p w:rsidR="001A6FD8" w:rsidRPr="00D06E66" w:rsidRDefault="001A6FD8" w:rsidP="001A6FD8">
      <w:pPr>
        <w:spacing w:line="48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1A6FD8" w:rsidRPr="00D06E66" w:rsidRDefault="007876B6" w:rsidP="00D173D8">
      <w:pPr>
        <w:spacing w:line="48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1-</w:t>
      </w:r>
      <w:r w:rsidR="004D4D97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1A6FD8" w:rsidRPr="00D06E66">
        <w:rPr>
          <w:rFonts w:ascii="宋体" w:eastAsia="宋体" w:hAnsi="宋体" w:cs="宋体" w:hint="eastAsia"/>
          <w:kern w:val="0"/>
          <w:sz w:val="28"/>
          <w:szCs w:val="28"/>
        </w:rPr>
        <w:t>月，朝阳区金融业实现收入</w:t>
      </w:r>
      <w:r w:rsidR="004D4D97">
        <w:rPr>
          <w:rFonts w:ascii="宋体" w:eastAsia="宋体" w:hAnsi="宋体" w:cs="宋体" w:hint="eastAsia"/>
          <w:kern w:val="0"/>
          <w:sz w:val="28"/>
          <w:szCs w:val="28"/>
        </w:rPr>
        <w:t>3493.5</w:t>
      </w:r>
      <w:r w:rsidR="001A6FD8" w:rsidRPr="00D06E66">
        <w:rPr>
          <w:rFonts w:ascii="宋体" w:eastAsia="宋体" w:hAnsi="宋体" w:cs="宋体" w:hint="eastAsia"/>
          <w:kern w:val="0"/>
          <w:sz w:val="28"/>
          <w:szCs w:val="28"/>
        </w:rPr>
        <w:t>亿元，同比</w:t>
      </w:r>
      <w:r w:rsidR="004D4D97">
        <w:rPr>
          <w:rFonts w:ascii="宋体" w:eastAsia="宋体" w:hAnsi="宋体" w:cs="宋体" w:hint="eastAsia"/>
          <w:kern w:val="0"/>
          <w:sz w:val="28"/>
          <w:szCs w:val="28"/>
        </w:rPr>
        <w:t>下降1.9</w:t>
      </w:r>
      <w:r w:rsidR="00D66999">
        <w:rPr>
          <w:rFonts w:ascii="宋体" w:eastAsia="宋体" w:hAnsi="宋体" w:cs="宋体" w:hint="eastAsia"/>
          <w:kern w:val="0"/>
          <w:sz w:val="28"/>
          <w:szCs w:val="28"/>
        </w:rPr>
        <w:t>%</w:t>
      </w:r>
      <w:r w:rsidR="008C3ABF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1D65FC">
        <w:rPr>
          <w:rFonts w:ascii="宋体" w:eastAsia="宋体" w:hAnsi="宋体" w:cs="宋体" w:hint="eastAsia"/>
          <w:kern w:val="0"/>
          <w:sz w:val="28"/>
          <w:szCs w:val="28"/>
        </w:rPr>
        <w:t>从业人员平均人数1</w:t>
      </w:r>
      <w:r w:rsidR="00BF2AFA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4D4D97">
        <w:rPr>
          <w:rFonts w:ascii="宋体" w:eastAsia="宋体" w:hAnsi="宋体" w:cs="宋体" w:hint="eastAsia"/>
          <w:kern w:val="0"/>
          <w:sz w:val="28"/>
          <w:szCs w:val="28"/>
        </w:rPr>
        <w:t>2019</w:t>
      </w:r>
      <w:r w:rsidR="001D65FC">
        <w:rPr>
          <w:rFonts w:ascii="宋体" w:eastAsia="宋体" w:hAnsi="宋体" w:cs="宋体" w:hint="eastAsia"/>
          <w:kern w:val="0"/>
          <w:sz w:val="28"/>
          <w:szCs w:val="28"/>
        </w:rPr>
        <w:t>人，同比下降</w:t>
      </w:r>
      <w:r w:rsidR="004D4D97">
        <w:rPr>
          <w:rFonts w:ascii="宋体" w:eastAsia="宋体" w:hAnsi="宋体" w:cs="宋体" w:hint="eastAsia"/>
          <w:kern w:val="0"/>
          <w:sz w:val="28"/>
          <w:szCs w:val="28"/>
        </w:rPr>
        <w:t>5.8</w:t>
      </w:r>
      <w:r w:rsidR="001D65FC">
        <w:rPr>
          <w:rFonts w:ascii="宋体" w:eastAsia="宋体" w:hAnsi="宋体" w:cs="宋体" w:hint="eastAsia"/>
          <w:kern w:val="0"/>
          <w:sz w:val="28"/>
          <w:szCs w:val="28"/>
        </w:rPr>
        <w:t>%；实现营业利润</w:t>
      </w:r>
      <w:r w:rsidR="004D4D97">
        <w:rPr>
          <w:rFonts w:ascii="宋体" w:eastAsia="宋体" w:hAnsi="宋体" w:cs="宋体" w:hint="eastAsia"/>
          <w:kern w:val="0"/>
          <w:sz w:val="28"/>
          <w:szCs w:val="28"/>
        </w:rPr>
        <w:t>1583</w:t>
      </w:r>
      <w:r w:rsidR="00BF2AFA">
        <w:rPr>
          <w:rFonts w:ascii="宋体" w:eastAsia="宋体" w:hAnsi="宋体" w:cs="宋体" w:hint="eastAsia"/>
          <w:kern w:val="0"/>
          <w:sz w:val="28"/>
          <w:szCs w:val="28"/>
        </w:rPr>
        <w:t>.4</w:t>
      </w:r>
      <w:r w:rsidR="001D65FC">
        <w:rPr>
          <w:rFonts w:ascii="宋体" w:eastAsia="宋体" w:hAnsi="宋体" w:cs="宋体" w:hint="eastAsia"/>
          <w:kern w:val="0"/>
          <w:sz w:val="28"/>
          <w:szCs w:val="28"/>
        </w:rPr>
        <w:t>亿元，同比</w:t>
      </w:r>
      <w:r w:rsidR="00BF2AFA">
        <w:rPr>
          <w:rFonts w:ascii="宋体" w:eastAsia="宋体" w:hAnsi="宋体" w:cs="宋体" w:hint="eastAsia"/>
          <w:kern w:val="0"/>
          <w:sz w:val="28"/>
          <w:szCs w:val="28"/>
        </w:rPr>
        <w:t>下降</w:t>
      </w:r>
      <w:r w:rsidR="004D4D97">
        <w:rPr>
          <w:rFonts w:ascii="宋体" w:eastAsia="宋体" w:hAnsi="宋体" w:cs="宋体" w:hint="eastAsia"/>
          <w:kern w:val="0"/>
          <w:sz w:val="28"/>
          <w:szCs w:val="28"/>
        </w:rPr>
        <w:t>9.8</w:t>
      </w:r>
      <w:r w:rsidR="001D65FC">
        <w:rPr>
          <w:rFonts w:ascii="宋体" w:eastAsia="宋体" w:hAnsi="宋体" w:cs="宋体" w:hint="eastAsia"/>
          <w:kern w:val="0"/>
          <w:sz w:val="28"/>
          <w:szCs w:val="28"/>
        </w:rPr>
        <w:t>%；实现利润总额</w:t>
      </w:r>
      <w:r w:rsidR="004D4D97">
        <w:rPr>
          <w:rFonts w:ascii="宋体" w:eastAsia="宋体" w:hAnsi="宋体" w:cs="宋体" w:hint="eastAsia"/>
          <w:kern w:val="0"/>
          <w:sz w:val="28"/>
          <w:szCs w:val="28"/>
        </w:rPr>
        <w:t>1462.9</w:t>
      </w:r>
      <w:r w:rsidR="001D65FC">
        <w:rPr>
          <w:rFonts w:ascii="宋体" w:eastAsia="宋体" w:hAnsi="宋体" w:cs="宋体" w:hint="eastAsia"/>
          <w:kern w:val="0"/>
          <w:sz w:val="28"/>
          <w:szCs w:val="28"/>
        </w:rPr>
        <w:t>亿元，同比</w:t>
      </w:r>
      <w:r w:rsidR="00BF2AFA">
        <w:rPr>
          <w:rFonts w:ascii="宋体" w:eastAsia="宋体" w:hAnsi="宋体" w:cs="宋体" w:hint="eastAsia"/>
          <w:kern w:val="0"/>
          <w:sz w:val="28"/>
          <w:szCs w:val="28"/>
        </w:rPr>
        <w:t>下降</w:t>
      </w:r>
      <w:r w:rsidR="004D4D97">
        <w:rPr>
          <w:rFonts w:ascii="宋体" w:eastAsia="宋体" w:hAnsi="宋体" w:cs="宋体" w:hint="eastAsia"/>
          <w:kern w:val="0"/>
          <w:sz w:val="28"/>
          <w:szCs w:val="28"/>
        </w:rPr>
        <w:t>7.6</w:t>
      </w:r>
      <w:r w:rsidR="001D65FC">
        <w:rPr>
          <w:rFonts w:ascii="宋体" w:eastAsia="宋体" w:hAnsi="宋体" w:cs="宋体" w:hint="eastAsia"/>
          <w:kern w:val="0"/>
          <w:sz w:val="28"/>
          <w:szCs w:val="28"/>
        </w:rPr>
        <w:t>%。</w:t>
      </w:r>
    </w:p>
    <w:p w:rsidR="001A6FD8" w:rsidRPr="009D38F8" w:rsidRDefault="001A6FD8" w:rsidP="001A6FD8">
      <w:pPr>
        <w:spacing w:line="480" w:lineRule="auto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</w:p>
    <w:p w:rsidR="001A6FD8" w:rsidRPr="007876B6" w:rsidRDefault="001A6FD8" w:rsidP="001A6FD8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2"/>
        <w:jc w:val="both"/>
        <w:rPr>
          <w:b/>
          <w:bCs/>
          <w:sz w:val="28"/>
          <w:szCs w:val="28"/>
        </w:rPr>
      </w:pPr>
    </w:p>
    <w:p w:rsidR="001A6FD8" w:rsidRPr="00D06E66" w:rsidRDefault="001A6FD8" w:rsidP="001A6FD8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2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附注：</w:t>
      </w:r>
    </w:p>
    <w:p w:rsidR="001A6FD8" w:rsidRPr="00D06E66" w:rsidRDefault="001A6FD8" w:rsidP="001A6FD8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2"/>
        <w:jc w:val="both"/>
        <w:rPr>
          <w:b/>
          <w:bCs/>
          <w:sz w:val="28"/>
          <w:szCs w:val="28"/>
        </w:rPr>
      </w:pPr>
      <w:r w:rsidRPr="00D06E66">
        <w:rPr>
          <w:rFonts w:hint="eastAsia"/>
          <w:b/>
          <w:bCs/>
          <w:sz w:val="28"/>
          <w:szCs w:val="28"/>
        </w:rPr>
        <w:t>一、统计范围</w:t>
      </w:r>
    </w:p>
    <w:p w:rsidR="001A6FD8" w:rsidRPr="00D06E66" w:rsidRDefault="001A6FD8" w:rsidP="001A6FD8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jc w:val="both"/>
        <w:rPr>
          <w:sz w:val="28"/>
          <w:szCs w:val="28"/>
        </w:rPr>
      </w:pPr>
      <w:r w:rsidRPr="00D06E66">
        <w:rPr>
          <w:rFonts w:hint="eastAsia"/>
          <w:sz w:val="28"/>
          <w:szCs w:val="28"/>
        </w:rPr>
        <w:t>朝阳区内规模以上金融业法人单位、视同法人单位、产业活动单位及从事互联网金融业务的其他法人单位。具体包括：1</w:t>
      </w:r>
      <w:r>
        <w:rPr>
          <w:rFonts w:hint="eastAsia"/>
          <w:sz w:val="28"/>
          <w:szCs w:val="28"/>
        </w:rPr>
        <w:t>．</w:t>
      </w:r>
      <w:r w:rsidRPr="00D06E66">
        <w:rPr>
          <w:rFonts w:hint="eastAsia"/>
          <w:sz w:val="28"/>
          <w:szCs w:val="28"/>
        </w:rPr>
        <w:t>全部金融监管法人单位。即属于“一行两会”（央行、银保监会、证监会）及其下属分支机构监管范围的金融业法人单位、视同法人单位及产业活动单位，以及属于市金融局审批、备案范围的金融业法人单位。2</w:t>
      </w:r>
      <w:r>
        <w:rPr>
          <w:rFonts w:hint="eastAsia"/>
          <w:sz w:val="28"/>
          <w:szCs w:val="28"/>
        </w:rPr>
        <w:t>．</w:t>
      </w:r>
      <w:r w:rsidRPr="00D06E66">
        <w:rPr>
          <w:rFonts w:hint="eastAsia"/>
          <w:sz w:val="28"/>
          <w:szCs w:val="28"/>
        </w:rPr>
        <w:t>年营业收入（或收入合计）2000万元及以上的非金融监管的金融业法人单位。3</w:t>
      </w:r>
      <w:r>
        <w:rPr>
          <w:rFonts w:hint="eastAsia"/>
          <w:sz w:val="28"/>
          <w:szCs w:val="28"/>
        </w:rPr>
        <w:t>．</w:t>
      </w:r>
      <w:r w:rsidRPr="00D06E66">
        <w:rPr>
          <w:rFonts w:hint="eastAsia"/>
          <w:sz w:val="28"/>
          <w:szCs w:val="28"/>
        </w:rPr>
        <w:t>从事互联网金融业务的其他法人单位。</w:t>
      </w:r>
    </w:p>
    <w:p w:rsidR="001A6FD8" w:rsidRPr="00D06E66" w:rsidRDefault="001A6FD8" w:rsidP="001A6FD8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2"/>
        <w:jc w:val="both"/>
        <w:rPr>
          <w:b/>
          <w:bCs/>
          <w:sz w:val="28"/>
          <w:szCs w:val="28"/>
        </w:rPr>
      </w:pPr>
      <w:r w:rsidRPr="00D06E66">
        <w:rPr>
          <w:rFonts w:hint="eastAsia"/>
          <w:b/>
          <w:bCs/>
          <w:sz w:val="28"/>
          <w:szCs w:val="28"/>
        </w:rPr>
        <w:t>二、采集渠道</w:t>
      </w:r>
    </w:p>
    <w:p w:rsidR="001A6FD8" w:rsidRDefault="001A6FD8" w:rsidP="001A6FD8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jc w:val="both"/>
        <w:rPr>
          <w:sz w:val="28"/>
          <w:szCs w:val="28"/>
        </w:rPr>
      </w:pPr>
      <w:r w:rsidRPr="00D06E66">
        <w:rPr>
          <w:rFonts w:hint="eastAsia"/>
          <w:sz w:val="28"/>
          <w:szCs w:val="28"/>
        </w:rPr>
        <w:t>统计范围内的各机构通过北京统计联网直报系统填报统计数据。</w:t>
      </w:r>
    </w:p>
    <w:sectPr w:rsidR="001A6FD8" w:rsidSect="00DE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22F" w:rsidRDefault="008D522F" w:rsidP="001A6FD8">
      <w:r>
        <w:separator/>
      </w:r>
    </w:p>
  </w:endnote>
  <w:endnote w:type="continuationSeparator" w:id="1">
    <w:p w:rsidR="008D522F" w:rsidRDefault="008D522F" w:rsidP="001A6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22F" w:rsidRDefault="008D522F" w:rsidP="001A6FD8">
      <w:r>
        <w:separator/>
      </w:r>
    </w:p>
  </w:footnote>
  <w:footnote w:type="continuationSeparator" w:id="1">
    <w:p w:rsidR="008D522F" w:rsidRDefault="008D522F" w:rsidP="001A6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88F"/>
    <w:rsid w:val="00014456"/>
    <w:rsid w:val="00036AAE"/>
    <w:rsid w:val="0004444E"/>
    <w:rsid w:val="000701F4"/>
    <w:rsid w:val="0008005E"/>
    <w:rsid w:val="00091B5C"/>
    <w:rsid w:val="000F174E"/>
    <w:rsid w:val="0013463D"/>
    <w:rsid w:val="00175A43"/>
    <w:rsid w:val="00191AA3"/>
    <w:rsid w:val="001944E0"/>
    <w:rsid w:val="001A6FD8"/>
    <w:rsid w:val="001D65FC"/>
    <w:rsid w:val="001D68B0"/>
    <w:rsid w:val="001E2762"/>
    <w:rsid w:val="00210618"/>
    <w:rsid w:val="00260C34"/>
    <w:rsid w:val="0027226D"/>
    <w:rsid w:val="002A4131"/>
    <w:rsid w:val="002B400E"/>
    <w:rsid w:val="003425B7"/>
    <w:rsid w:val="00343FE1"/>
    <w:rsid w:val="00395ACD"/>
    <w:rsid w:val="003D4D2D"/>
    <w:rsid w:val="003E3AFD"/>
    <w:rsid w:val="003E3F08"/>
    <w:rsid w:val="003E42BF"/>
    <w:rsid w:val="00407D24"/>
    <w:rsid w:val="004D0790"/>
    <w:rsid w:val="004D0CFA"/>
    <w:rsid w:val="004D140F"/>
    <w:rsid w:val="004D4D97"/>
    <w:rsid w:val="00505EC6"/>
    <w:rsid w:val="005210F7"/>
    <w:rsid w:val="0055173C"/>
    <w:rsid w:val="00552F99"/>
    <w:rsid w:val="00557FEE"/>
    <w:rsid w:val="00562DD6"/>
    <w:rsid w:val="005D48B0"/>
    <w:rsid w:val="005F36DE"/>
    <w:rsid w:val="006310E6"/>
    <w:rsid w:val="006320F6"/>
    <w:rsid w:val="00680FF0"/>
    <w:rsid w:val="00686E0A"/>
    <w:rsid w:val="00702A52"/>
    <w:rsid w:val="007137CA"/>
    <w:rsid w:val="00723E1E"/>
    <w:rsid w:val="0074198F"/>
    <w:rsid w:val="007646B8"/>
    <w:rsid w:val="007876B6"/>
    <w:rsid w:val="00790A74"/>
    <w:rsid w:val="007A4BB8"/>
    <w:rsid w:val="007B0202"/>
    <w:rsid w:val="007C776D"/>
    <w:rsid w:val="007F2C0A"/>
    <w:rsid w:val="007F4DA6"/>
    <w:rsid w:val="00855E62"/>
    <w:rsid w:val="008C3ABF"/>
    <w:rsid w:val="008D0CC5"/>
    <w:rsid w:val="008D514A"/>
    <w:rsid w:val="008D522F"/>
    <w:rsid w:val="008F1AC8"/>
    <w:rsid w:val="00932BD2"/>
    <w:rsid w:val="0093565F"/>
    <w:rsid w:val="00957BF5"/>
    <w:rsid w:val="00960572"/>
    <w:rsid w:val="00971C52"/>
    <w:rsid w:val="00990B04"/>
    <w:rsid w:val="009B388F"/>
    <w:rsid w:val="009B3E13"/>
    <w:rsid w:val="009B488A"/>
    <w:rsid w:val="009C0FBE"/>
    <w:rsid w:val="009C58F0"/>
    <w:rsid w:val="009C730A"/>
    <w:rsid w:val="009D38F8"/>
    <w:rsid w:val="009F747F"/>
    <w:rsid w:val="00A56A20"/>
    <w:rsid w:val="00A64206"/>
    <w:rsid w:val="00A84C99"/>
    <w:rsid w:val="00A8519C"/>
    <w:rsid w:val="00AB38B2"/>
    <w:rsid w:val="00AC1382"/>
    <w:rsid w:val="00AC5890"/>
    <w:rsid w:val="00B17D25"/>
    <w:rsid w:val="00B534DA"/>
    <w:rsid w:val="00B6013F"/>
    <w:rsid w:val="00B72167"/>
    <w:rsid w:val="00B80455"/>
    <w:rsid w:val="00B8592F"/>
    <w:rsid w:val="00B949F8"/>
    <w:rsid w:val="00BA2BB6"/>
    <w:rsid w:val="00BF2AFA"/>
    <w:rsid w:val="00C0439E"/>
    <w:rsid w:val="00C1043B"/>
    <w:rsid w:val="00C10959"/>
    <w:rsid w:val="00C14C75"/>
    <w:rsid w:val="00C20E77"/>
    <w:rsid w:val="00C44A0D"/>
    <w:rsid w:val="00C54B29"/>
    <w:rsid w:val="00C637C1"/>
    <w:rsid w:val="00C64779"/>
    <w:rsid w:val="00C84103"/>
    <w:rsid w:val="00C949CF"/>
    <w:rsid w:val="00CC0062"/>
    <w:rsid w:val="00CC71EF"/>
    <w:rsid w:val="00CD331B"/>
    <w:rsid w:val="00CD6E02"/>
    <w:rsid w:val="00D173D8"/>
    <w:rsid w:val="00D64FE4"/>
    <w:rsid w:val="00D66999"/>
    <w:rsid w:val="00DB1219"/>
    <w:rsid w:val="00DC61E5"/>
    <w:rsid w:val="00DF64FA"/>
    <w:rsid w:val="00E155E2"/>
    <w:rsid w:val="00E177C5"/>
    <w:rsid w:val="00E617F2"/>
    <w:rsid w:val="00EB5E7B"/>
    <w:rsid w:val="00EC231A"/>
    <w:rsid w:val="00ED359D"/>
    <w:rsid w:val="00EF228F"/>
    <w:rsid w:val="00F97DCA"/>
    <w:rsid w:val="00FA0D84"/>
    <w:rsid w:val="00FE270B"/>
    <w:rsid w:val="00FF1703"/>
    <w:rsid w:val="00FF24E4"/>
    <w:rsid w:val="1AA0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7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7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97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97DC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97D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</Words>
  <Characters>324</Characters>
  <Application>Microsoft Office Word</Application>
  <DocSecurity>0</DocSecurity>
  <Lines>2</Lines>
  <Paragraphs>1</Paragraphs>
  <ScaleCrop>false</ScaleCrop>
  <Company>MS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洪惠娟</dc:creator>
  <cp:lastModifiedBy>user</cp:lastModifiedBy>
  <cp:revision>15</cp:revision>
  <dcterms:created xsi:type="dcterms:W3CDTF">2022-04-08T07:47:00Z</dcterms:created>
  <dcterms:modified xsi:type="dcterms:W3CDTF">2023-10-10T07:25:00Z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