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2026年朝阳区卫生健康系统安全隐患排查服务项目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instrText xml:space="preserve"> HYPERLINK "http://www.bjchy.gov.cn/UserFiles/File/5ae33eb63bf44af997b6244375c40ccd.docx" </w:instrTex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承办申请书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一、基本情况</w:t>
      </w:r>
    </w:p>
    <w:tbl>
      <w:tblPr>
        <w:tblStyle w:val="3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1800"/>
        <w:gridCol w:w="2425"/>
        <w:gridCol w:w="1225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7249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项目申报单位</w:t>
            </w:r>
          </w:p>
        </w:tc>
        <w:tc>
          <w:tcPr>
            <w:tcW w:w="7249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通讯地址</w:t>
            </w:r>
          </w:p>
        </w:tc>
        <w:tc>
          <w:tcPr>
            <w:tcW w:w="422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邮政编码</w:t>
            </w:r>
          </w:p>
        </w:tc>
        <w:tc>
          <w:tcPr>
            <w:tcW w:w="17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电子信箱</w:t>
            </w:r>
          </w:p>
        </w:tc>
        <w:tc>
          <w:tcPr>
            <w:tcW w:w="422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传真电话</w:t>
            </w:r>
          </w:p>
        </w:tc>
        <w:tc>
          <w:tcPr>
            <w:tcW w:w="17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法定代表人</w:t>
            </w:r>
          </w:p>
        </w:tc>
        <w:tc>
          <w:tcPr>
            <w:tcW w:w="18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法人代码</w:t>
            </w:r>
          </w:p>
        </w:tc>
        <w:tc>
          <w:tcPr>
            <w:tcW w:w="302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8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2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12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办公电话</w:t>
            </w:r>
          </w:p>
        </w:tc>
        <w:tc>
          <w:tcPr>
            <w:tcW w:w="17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负责人</w:t>
            </w:r>
          </w:p>
        </w:tc>
        <w:tc>
          <w:tcPr>
            <w:tcW w:w="18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8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7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报价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（单位：万元）</w:t>
            </w:r>
          </w:p>
        </w:tc>
        <w:tc>
          <w:tcPr>
            <w:tcW w:w="42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计划完成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1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二、申报单位简介</w:t>
      </w:r>
    </w:p>
    <w:tbl>
      <w:tblPr>
        <w:tblStyle w:val="3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4" w:hRule="exact"/>
        </w:trPr>
        <w:tc>
          <w:tcPr>
            <w:tcW w:w="90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三、项目实施工作方案</w:t>
      </w:r>
    </w:p>
    <w:tbl>
      <w:tblPr>
        <w:tblStyle w:val="3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exact"/>
        </w:trPr>
        <w:tc>
          <w:tcPr>
            <w:tcW w:w="90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1" w:hRule="exact"/>
        </w:trPr>
        <w:tc>
          <w:tcPr>
            <w:tcW w:w="90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四、申报单位承诺</w:t>
      </w:r>
    </w:p>
    <w:tbl>
      <w:tblPr>
        <w:tblStyle w:val="3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6" w:hRule="atLeast"/>
        </w:trPr>
        <w:tc>
          <w:tcPr>
            <w:tcW w:w="90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0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0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t>我们确认项目申报内容的真实性，并愿意承担相应的责任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>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0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t>我们确认项目申报内容的真实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eastAsia="zh-CN"/>
              </w:rPr>
              <w:t>、合规、合法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eastAsia="zh-CN"/>
              </w:rPr>
              <w:t>与其他参与遴选的承接主体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t>单位负责人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eastAsia="zh-CN"/>
              </w:rPr>
              <w:t>不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t>为同一人或者存在直接控股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t>管理关系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t>遵循公平竞争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eastAsia="zh-CN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t>原则，不恶意串通，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eastAsia="zh-CN"/>
              </w:rPr>
              <w:t>并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t>愿意承担相应的责任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0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0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0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0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t>负责人签字：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 xml:space="preserve">                 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t>申报单位公章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 xml:space="preserve">                                          年  月  日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right="0" w:righ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8C14C7"/>
    <w:rsid w:val="468C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Office_11.8.0.17015_F1E327BC-269C-435d-A152-05C5408002CA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2026-03-23T09:40:00Z</dcterms:created>
  <dc:creator>Administrator</dc:creator>
  <cp:lastModifiedBy>Administrator</cp:lastModifiedBy>
  <dcterms:modified xsi:type="dcterms:W3CDTF">2026-03-23T09:40:32Z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2052-11.8.0.17015</vt:lpwstr>
  </property>
  <property fmtid="{D5CDD505-2E9C-101B-9397-08002B2CF9AE}" pid="3" name="ICV">
    <vt:lpwstr>1ECC492E07E4453B91B86F984803A183</vt:lpwstr>
  </property>
</Properties>
</file>