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181" w:rsidRDefault="0060746B" w:rsidP="00291725">
      <w:pPr>
        <w:spacing w:line="560" w:lineRule="exact"/>
        <w:rPr>
          <w:rFonts w:ascii="方正小标宋简体" w:eastAsia="方正小标宋简体"/>
          <w:sz w:val="36"/>
          <w:szCs w:val="36"/>
        </w:rPr>
      </w:pPr>
      <w:r>
        <w:rPr>
          <w:rFonts w:ascii="黑体" w:eastAsia="黑体" w:hAnsi="黑体" w:hint="eastAsia"/>
          <w:sz w:val="32"/>
          <w:szCs w:val="32"/>
        </w:rPr>
        <w:t>附件3</w:t>
      </w:r>
    </w:p>
    <w:p w:rsidR="00C53089" w:rsidRDefault="00C53089" w:rsidP="0029172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北京市朝阳区劳动人事争议仲裁院</w:t>
      </w:r>
    </w:p>
    <w:p w:rsidR="00465181" w:rsidRDefault="0060746B" w:rsidP="0029172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rsidR="00465181" w:rsidRDefault="00465181" w:rsidP="00291725">
      <w:pPr>
        <w:spacing w:line="560" w:lineRule="exact"/>
        <w:jc w:val="center"/>
        <w:rPr>
          <w:rFonts w:ascii="仿宋_GB2312"/>
          <w:szCs w:val="30"/>
        </w:rPr>
      </w:pPr>
    </w:p>
    <w:p w:rsidR="00465181" w:rsidRDefault="0060746B" w:rsidP="00291725">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465181" w:rsidRPr="004717D7" w:rsidRDefault="0060746B" w:rsidP="00291725">
      <w:pPr>
        <w:spacing w:line="560" w:lineRule="exact"/>
        <w:ind w:firstLineChars="200" w:firstLine="640"/>
        <w:rPr>
          <w:rFonts w:ascii="楷体" w:eastAsia="楷体" w:hAnsi="楷体"/>
          <w:sz w:val="32"/>
          <w:szCs w:val="32"/>
        </w:rPr>
      </w:pPr>
      <w:r w:rsidRPr="004717D7">
        <w:rPr>
          <w:rFonts w:ascii="楷体" w:eastAsia="楷体" w:hAnsi="楷体" w:hint="eastAsia"/>
          <w:sz w:val="32"/>
          <w:szCs w:val="32"/>
        </w:rPr>
        <w:t>（一）机构设置及职责工作任务情况</w:t>
      </w:r>
    </w:p>
    <w:p w:rsidR="00284E8C" w:rsidRPr="004456B7" w:rsidRDefault="00284E8C" w:rsidP="00291725">
      <w:pPr>
        <w:spacing w:line="560" w:lineRule="exact"/>
        <w:ind w:firstLineChars="200" w:firstLine="640"/>
        <w:rPr>
          <w:rFonts w:ascii="仿宋_GB2312" w:eastAsia="仿宋_GB2312"/>
          <w:sz w:val="32"/>
          <w:szCs w:val="32"/>
        </w:rPr>
      </w:pPr>
      <w:r w:rsidRPr="004456B7">
        <w:rPr>
          <w:rFonts w:ascii="仿宋_GB2312" w:eastAsia="仿宋_GB2312" w:hint="eastAsia"/>
          <w:sz w:val="32"/>
          <w:szCs w:val="32"/>
        </w:rPr>
        <w:t>1.机构设置</w:t>
      </w:r>
    </w:p>
    <w:p w:rsidR="00284E8C" w:rsidRPr="004456B7" w:rsidRDefault="00284E8C" w:rsidP="00291725">
      <w:pPr>
        <w:spacing w:line="560" w:lineRule="exact"/>
        <w:ind w:firstLineChars="200" w:firstLine="640"/>
        <w:rPr>
          <w:rFonts w:ascii="仿宋_GB2312" w:eastAsia="仿宋_GB2312"/>
          <w:sz w:val="32"/>
          <w:szCs w:val="32"/>
        </w:rPr>
      </w:pPr>
      <w:r w:rsidRPr="004456B7">
        <w:rPr>
          <w:rFonts w:ascii="仿宋_GB2312" w:eastAsia="仿宋_GB2312" w:hint="eastAsia"/>
          <w:sz w:val="32"/>
          <w:szCs w:val="32"/>
        </w:rPr>
        <w:t>根据《关于成立区劳动人事争议仲裁院的批复》（朝编[2010]43号），设立北京市朝阳区劳动人事争议仲裁院。内设八个科室，分别为办公室、组织科、立案调解庭，审理一、二、三、四、五庭。</w:t>
      </w:r>
    </w:p>
    <w:p w:rsidR="00284E8C" w:rsidRPr="004456B7" w:rsidRDefault="00284E8C" w:rsidP="00291725">
      <w:pPr>
        <w:spacing w:line="560" w:lineRule="exact"/>
        <w:ind w:firstLineChars="200" w:firstLine="640"/>
        <w:rPr>
          <w:rFonts w:ascii="仿宋_GB2312" w:eastAsia="仿宋_GB2312"/>
          <w:sz w:val="32"/>
          <w:szCs w:val="32"/>
        </w:rPr>
      </w:pPr>
      <w:r w:rsidRPr="004456B7">
        <w:rPr>
          <w:rFonts w:ascii="仿宋_GB2312" w:eastAsia="仿宋_GB2312" w:hint="eastAsia"/>
          <w:sz w:val="32"/>
          <w:szCs w:val="32"/>
        </w:rPr>
        <w:t>2</w:t>
      </w:r>
      <w:r>
        <w:rPr>
          <w:rFonts w:ascii="仿宋_GB2312" w:eastAsia="仿宋_GB2312" w:hint="eastAsia"/>
          <w:sz w:val="32"/>
          <w:szCs w:val="32"/>
        </w:rPr>
        <w:t>.</w:t>
      </w:r>
      <w:r w:rsidRPr="004456B7">
        <w:rPr>
          <w:rFonts w:ascii="仿宋_GB2312" w:eastAsia="仿宋_GB2312" w:hint="eastAsia"/>
          <w:sz w:val="32"/>
          <w:szCs w:val="32"/>
        </w:rPr>
        <w:t>职责</w:t>
      </w:r>
      <w:r w:rsidRPr="00D224E8">
        <w:rPr>
          <w:rFonts w:ascii="仿宋_GB2312" w:eastAsia="仿宋_GB2312" w:hint="eastAsia"/>
          <w:sz w:val="32"/>
          <w:szCs w:val="32"/>
        </w:rPr>
        <w:t>工作任务情况</w:t>
      </w:r>
    </w:p>
    <w:p w:rsidR="00284E8C" w:rsidRPr="004456B7" w:rsidRDefault="00284E8C" w:rsidP="00291725">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Pr="004456B7">
        <w:rPr>
          <w:rFonts w:ascii="仿宋_GB2312" w:eastAsia="仿宋_GB2312" w:hint="eastAsia"/>
          <w:sz w:val="32"/>
          <w:szCs w:val="32"/>
        </w:rPr>
        <w:t>贯彻执行党中央、国务院、市委、市政府有关劳动人事争议调解仲裁相关法律、法规、政策，负责辖区内劳动、人事争议调解仲裁工作的综合管理工作。</w:t>
      </w:r>
    </w:p>
    <w:p w:rsidR="00284E8C" w:rsidRPr="004456B7" w:rsidRDefault="00284E8C" w:rsidP="00291725">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Pr="004456B7">
        <w:rPr>
          <w:rFonts w:ascii="仿宋_GB2312" w:eastAsia="仿宋_GB2312" w:hint="eastAsia"/>
          <w:sz w:val="32"/>
          <w:szCs w:val="32"/>
        </w:rPr>
        <w:t>受理并承办辖区内劳动人事争议案件的调解和仲裁等工作。</w:t>
      </w:r>
    </w:p>
    <w:p w:rsidR="00284E8C" w:rsidRPr="004456B7" w:rsidRDefault="00284E8C" w:rsidP="00291725">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Pr="004456B7">
        <w:rPr>
          <w:rFonts w:ascii="仿宋_GB2312" w:eastAsia="仿宋_GB2312" w:hint="eastAsia"/>
          <w:sz w:val="32"/>
          <w:szCs w:val="32"/>
        </w:rPr>
        <w:t>负责劳动人事争议仲裁员队伍建设，以及兼职仲裁员的聘任和管理工作。</w:t>
      </w:r>
    </w:p>
    <w:p w:rsidR="00284E8C" w:rsidRPr="004456B7" w:rsidRDefault="00284E8C" w:rsidP="00291725">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sidRPr="004456B7">
        <w:rPr>
          <w:rFonts w:ascii="仿宋_GB2312" w:eastAsia="仿宋_GB2312" w:hint="eastAsia"/>
          <w:sz w:val="32"/>
          <w:szCs w:val="32"/>
        </w:rPr>
        <w:t>承担区劳动人事争议仲裁委员会的日常工作。</w:t>
      </w:r>
    </w:p>
    <w:p w:rsidR="00284E8C" w:rsidRPr="004456B7" w:rsidRDefault="00284E8C" w:rsidP="00291725">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sidRPr="004456B7">
        <w:rPr>
          <w:rFonts w:ascii="仿宋_GB2312" w:eastAsia="仿宋_GB2312" w:hint="eastAsia"/>
          <w:sz w:val="32"/>
          <w:szCs w:val="32"/>
        </w:rPr>
        <w:t>完成上级交办的其他任务。</w:t>
      </w:r>
    </w:p>
    <w:p w:rsidR="00035F35" w:rsidRDefault="0060746B" w:rsidP="00291725">
      <w:pPr>
        <w:spacing w:line="560" w:lineRule="exact"/>
        <w:ind w:firstLineChars="200" w:firstLine="640"/>
        <w:rPr>
          <w:rFonts w:ascii="楷体" w:eastAsia="楷体" w:hAnsi="楷体"/>
          <w:sz w:val="32"/>
          <w:szCs w:val="32"/>
        </w:rPr>
      </w:pPr>
      <w:r w:rsidRPr="004717D7">
        <w:rPr>
          <w:rFonts w:ascii="楷体" w:eastAsia="楷体" w:hAnsi="楷体" w:hint="eastAsia"/>
          <w:sz w:val="32"/>
          <w:szCs w:val="32"/>
        </w:rPr>
        <w:t>（二）部门整体绩效目标设立情况</w:t>
      </w:r>
    </w:p>
    <w:p w:rsidR="00A360D4" w:rsidRDefault="00A360D4" w:rsidP="00291725">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我单位整体绩效目标是依据</w:t>
      </w:r>
      <w:r w:rsidRPr="003322AC">
        <w:rPr>
          <w:rFonts w:ascii="仿宋_GB2312" w:eastAsia="仿宋_GB2312" w:hAnsi="仿宋" w:hint="eastAsia"/>
          <w:color w:val="000000"/>
          <w:sz w:val="32"/>
          <w:szCs w:val="32"/>
        </w:rPr>
        <w:t>中共北京市朝阳区委机构编制委员会文件</w:t>
      </w:r>
      <w:r>
        <w:rPr>
          <w:rFonts w:ascii="仿宋_GB2312" w:eastAsia="仿宋_GB2312" w:hAnsi="仿宋" w:hint="eastAsia"/>
          <w:color w:val="000000"/>
          <w:sz w:val="32"/>
          <w:szCs w:val="32"/>
        </w:rPr>
        <w:t>《</w:t>
      </w:r>
      <w:r w:rsidRPr="003322AC">
        <w:rPr>
          <w:rFonts w:ascii="仿宋_GB2312" w:eastAsia="仿宋_GB2312" w:hAnsi="仿宋" w:hint="eastAsia"/>
          <w:color w:val="000000"/>
          <w:sz w:val="32"/>
          <w:szCs w:val="32"/>
        </w:rPr>
        <w:t>中共北京市朝阳区委机构编制委员会关于</w:t>
      </w:r>
      <w:r w:rsidRPr="003322AC">
        <w:rPr>
          <w:rFonts w:ascii="仿宋_GB2312" w:eastAsia="仿宋_GB2312" w:hAnsi="仿宋" w:hint="eastAsia"/>
          <w:color w:val="000000"/>
          <w:sz w:val="32"/>
          <w:szCs w:val="32"/>
        </w:rPr>
        <w:lastRenderedPageBreak/>
        <w:t>印发区人力资源社会保障局所属部分事业单位机构职能编制规定的通知</w:t>
      </w:r>
      <w:r>
        <w:rPr>
          <w:rFonts w:ascii="仿宋_GB2312" w:eastAsia="仿宋_GB2312" w:hAnsi="仿宋"/>
          <w:color w:val="000000"/>
          <w:sz w:val="32"/>
          <w:szCs w:val="32"/>
        </w:rPr>
        <w:t>》（</w:t>
      </w:r>
      <w:r w:rsidRPr="003322AC">
        <w:rPr>
          <w:rFonts w:ascii="仿宋_GB2312" w:eastAsia="仿宋_GB2312" w:hAnsi="仿宋" w:hint="eastAsia"/>
          <w:color w:val="000000"/>
          <w:sz w:val="32"/>
          <w:szCs w:val="32"/>
        </w:rPr>
        <w:t>朝编[2022]39号</w:t>
      </w:r>
      <w:r>
        <w:rPr>
          <w:rFonts w:ascii="仿宋_GB2312" w:eastAsia="仿宋_GB2312" w:hAnsi="仿宋"/>
          <w:color w:val="000000"/>
          <w:sz w:val="32"/>
          <w:szCs w:val="32"/>
        </w:rPr>
        <w:t>）</w:t>
      </w:r>
      <w:r>
        <w:rPr>
          <w:rFonts w:ascii="仿宋_GB2312" w:eastAsia="仿宋_GB2312" w:hAnsi="仿宋" w:hint="eastAsia"/>
          <w:sz w:val="32"/>
          <w:szCs w:val="32"/>
        </w:rPr>
        <w:t>确定的主要职责，结合年度工作计划、政策要求以及年度主要工作任务设立，反映我单位使用部门预算资金在年度履职中预期达到的总体产出和效果。目标设立从财政资金收支、绩效管理、预算管理、防范风险、项目特点及支出进度等方面出发，旨</w:t>
      </w:r>
      <w:r w:rsidRPr="00137925">
        <w:rPr>
          <w:rFonts w:ascii="仿宋_GB2312" w:eastAsia="仿宋_GB2312" w:hAnsi="宋体" w:hint="eastAsia"/>
          <w:sz w:val="32"/>
          <w:szCs w:val="32"/>
        </w:rPr>
        <w:t>在提高公共服务和控制节约成本的同时，</w:t>
      </w:r>
      <w:r>
        <w:rPr>
          <w:rFonts w:ascii="仿宋_GB2312" w:eastAsia="仿宋_GB2312" w:hAnsi="仿宋" w:hint="eastAsia"/>
          <w:sz w:val="32"/>
          <w:szCs w:val="32"/>
        </w:rPr>
        <w:t>紧密围绕我单位工作和重点任务，</w:t>
      </w:r>
      <w:r w:rsidRPr="003322AC">
        <w:rPr>
          <w:rFonts w:ascii="仿宋_GB2312" w:eastAsia="仿宋_GB2312" w:hAnsi="仿宋" w:hint="eastAsia"/>
          <w:sz w:val="32"/>
          <w:szCs w:val="32"/>
        </w:rPr>
        <w:t>努力提升各项工作质量、效率和水平</w:t>
      </w:r>
      <w:r>
        <w:rPr>
          <w:rFonts w:ascii="仿宋_GB2312" w:eastAsia="仿宋_GB2312" w:hAnsi="仿宋" w:hint="eastAsia"/>
          <w:sz w:val="32"/>
          <w:szCs w:val="32"/>
        </w:rPr>
        <w:t>，为我单位调解仲裁工作提供有力支撑。</w:t>
      </w:r>
    </w:p>
    <w:p w:rsidR="00826643" w:rsidRDefault="0060746B" w:rsidP="00291725">
      <w:pPr>
        <w:spacing w:line="56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465181" w:rsidRDefault="0060746B" w:rsidP="00291725">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w:t>
      </w: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预算数</w:t>
      </w:r>
      <w:r w:rsidR="006B6541">
        <w:rPr>
          <w:rFonts w:ascii="仿宋_GB2312" w:eastAsia="仿宋_GB2312" w:hAnsi="宋体" w:cs="宋体"/>
          <w:color w:val="000000"/>
          <w:kern w:val="0"/>
          <w:sz w:val="32"/>
          <w:szCs w:val="32"/>
        </w:rPr>
        <w:t>6</w:t>
      </w:r>
      <w:r w:rsidR="006B6541" w:rsidRPr="00471142">
        <w:rPr>
          <w:rFonts w:ascii="仿宋_GB2312" w:eastAsia="仿宋_GB2312" w:hAnsi="宋体" w:cs="宋体"/>
          <w:color w:val="000000"/>
          <w:kern w:val="0"/>
          <w:sz w:val="32"/>
          <w:szCs w:val="32"/>
        </w:rPr>
        <w:t>811.371627</w:t>
      </w:r>
      <w:r>
        <w:rPr>
          <w:rFonts w:ascii="仿宋_GB2312" w:eastAsia="仿宋_GB2312" w:hAnsi="宋体" w:cs="宋体" w:hint="eastAsia"/>
          <w:color w:val="000000"/>
          <w:kern w:val="0"/>
          <w:sz w:val="32"/>
          <w:szCs w:val="32"/>
        </w:rPr>
        <w:t>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预算数</w:t>
      </w:r>
      <w:r w:rsidR="006B6541">
        <w:rPr>
          <w:rFonts w:ascii="仿宋_GB2312" w:eastAsia="仿宋_GB2312" w:hAnsi="宋体" w:cs="宋体"/>
          <w:color w:val="000000"/>
          <w:kern w:val="0"/>
          <w:sz w:val="32"/>
          <w:szCs w:val="32"/>
        </w:rPr>
        <w:t>3194</w:t>
      </w:r>
      <w:r w:rsidR="006B6541">
        <w:rPr>
          <w:rFonts w:ascii="仿宋_GB2312" w:eastAsia="仿宋_GB2312" w:hAnsi="宋体" w:cs="宋体" w:hint="eastAsia"/>
          <w:color w:val="000000"/>
          <w:kern w:val="0"/>
          <w:sz w:val="32"/>
          <w:szCs w:val="32"/>
        </w:rPr>
        <w:t>.</w:t>
      </w:r>
      <w:r w:rsidR="006B6541">
        <w:rPr>
          <w:rFonts w:ascii="仿宋_GB2312" w:eastAsia="仿宋_GB2312" w:hAnsi="宋体" w:cs="宋体"/>
          <w:color w:val="000000"/>
          <w:kern w:val="0"/>
          <w:sz w:val="32"/>
          <w:szCs w:val="32"/>
        </w:rPr>
        <w:t>1035</w:t>
      </w:r>
      <w:r w:rsidR="006B6541" w:rsidRPr="00C50884">
        <w:rPr>
          <w:rFonts w:ascii="仿宋_GB2312" w:eastAsia="仿宋_GB2312" w:hAnsi="宋体" w:cs="宋体"/>
          <w:color w:val="000000"/>
          <w:kern w:val="0"/>
          <w:sz w:val="32"/>
          <w:szCs w:val="32"/>
        </w:rPr>
        <w:t>01</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w:t>
      </w:r>
      <w:r w:rsidR="006B6541">
        <w:rPr>
          <w:rFonts w:ascii="仿宋_GB2312" w:eastAsia="仿宋_GB2312" w:hAnsi="宋体" w:cs="宋体"/>
          <w:color w:val="000000"/>
          <w:kern w:val="0"/>
          <w:sz w:val="32"/>
          <w:szCs w:val="32"/>
        </w:rPr>
        <w:t>3617</w:t>
      </w:r>
      <w:r w:rsidR="006B6541">
        <w:rPr>
          <w:rFonts w:ascii="仿宋_GB2312" w:eastAsia="仿宋_GB2312" w:hAnsi="宋体" w:cs="宋体" w:hint="eastAsia"/>
          <w:color w:val="000000"/>
          <w:kern w:val="0"/>
          <w:sz w:val="32"/>
          <w:szCs w:val="32"/>
        </w:rPr>
        <w:t>.</w:t>
      </w:r>
      <w:r w:rsidR="006B6541">
        <w:rPr>
          <w:rFonts w:ascii="仿宋_GB2312" w:eastAsia="仿宋_GB2312" w:hAnsi="宋体" w:cs="宋体"/>
          <w:color w:val="000000"/>
          <w:kern w:val="0"/>
          <w:sz w:val="32"/>
          <w:szCs w:val="32"/>
        </w:rPr>
        <w:t>2681</w:t>
      </w:r>
      <w:r w:rsidR="006B6541" w:rsidRPr="00C50884">
        <w:rPr>
          <w:rFonts w:ascii="仿宋_GB2312" w:eastAsia="仿宋_GB2312" w:hAnsi="宋体" w:cs="宋体"/>
          <w:color w:val="000000"/>
          <w:kern w:val="0"/>
          <w:sz w:val="32"/>
          <w:szCs w:val="32"/>
        </w:rPr>
        <w:t>26</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预算数</w:t>
      </w:r>
      <w:r w:rsidR="00E85FCD">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w:t>
      </w:r>
      <w:r w:rsidR="00471142">
        <w:rPr>
          <w:rFonts w:ascii="仿宋_GB2312" w:eastAsia="仿宋_GB2312" w:hAnsi="宋体" w:cs="宋体"/>
          <w:color w:val="000000"/>
          <w:kern w:val="0"/>
          <w:sz w:val="32"/>
          <w:szCs w:val="32"/>
        </w:rPr>
        <w:t>6</w:t>
      </w:r>
      <w:r w:rsidR="00471142" w:rsidRPr="00471142">
        <w:rPr>
          <w:rFonts w:ascii="仿宋_GB2312" w:eastAsia="仿宋_GB2312" w:hAnsi="宋体" w:cs="宋体"/>
          <w:color w:val="000000"/>
          <w:kern w:val="0"/>
          <w:sz w:val="32"/>
          <w:szCs w:val="32"/>
        </w:rPr>
        <w:t>811.371627</w:t>
      </w:r>
      <w:r>
        <w:rPr>
          <w:rFonts w:ascii="仿宋_GB2312" w:eastAsia="仿宋_GB2312" w:hAnsi="宋体" w:cs="宋体"/>
          <w:color w:val="000000"/>
          <w:kern w:val="0"/>
          <w:sz w:val="32"/>
          <w:szCs w:val="32"/>
        </w:rPr>
        <w:t>万元，其中，基本支出</w:t>
      </w:r>
      <w:r w:rsidR="00C50884">
        <w:rPr>
          <w:rFonts w:ascii="仿宋_GB2312" w:eastAsia="仿宋_GB2312" w:hAnsi="宋体" w:cs="宋体"/>
          <w:color w:val="000000"/>
          <w:kern w:val="0"/>
          <w:sz w:val="32"/>
          <w:szCs w:val="32"/>
        </w:rPr>
        <w:t>3194</w:t>
      </w:r>
      <w:r w:rsidR="00C50884">
        <w:rPr>
          <w:rFonts w:ascii="仿宋_GB2312" w:eastAsia="仿宋_GB2312" w:hAnsi="宋体" w:cs="宋体" w:hint="eastAsia"/>
          <w:color w:val="000000"/>
          <w:kern w:val="0"/>
          <w:sz w:val="32"/>
          <w:szCs w:val="32"/>
        </w:rPr>
        <w:t>.</w:t>
      </w:r>
      <w:r w:rsidR="00C50884">
        <w:rPr>
          <w:rFonts w:ascii="仿宋_GB2312" w:eastAsia="仿宋_GB2312" w:hAnsi="宋体" w:cs="宋体"/>
          <w:color w:val="000000"/>
          <w:kern w:val="0"/>
          <w:sz w:val="32"/>
          <w:szCs w:val="32"/>
        </w:rPr>
        <w:t>1035</w:t>
      </w:r>
      <w:r w:rsidR="00C50884" w:rsidRPr="00C50884">
        <w:rPr>
          <w:rFonts w:ascii="仿宋_GB2312" w:eastAsia="仿宋_GB2312" w:hAnsi="宋体" w:cs="宋体"/>
          <w:color w:val="000000"/>
          <w:kern w:val="0"/>
          <w:sz w:val="32"/>
          <w:szCs w:val="32"/>
        </w:rPr>
        <w:t>01</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w:t>
      </w:r>
      <w:r w:rsidR="00C50884">
        <w:rPr>
          <w:rFonts w:ascii="仿宋_GB2312" w:eastAsia="仿宋_GB2312" w:hAnsi="宋体" w:cs="宋体"/>
          <w:color w:val="000000"/>
          <w:kern w:val="0"/>
          <w:sz w:val="32"/>
          <w:szCs w:val="32"/>
        </w:rPr>
        <w:t>3617</w:t>
      </w:r>
      <w:r w:rsidR="00C50884">
        <w:rPr>
          <w:rFonts w:ascii="仿宋_GB2312" w:eastAsia="仿宋_GB2312" w:hAnsi="宋体" w:cs="宋体" w:hint="eastAsia"/>
          <w:color w:val="000000"/>
          <w:kern w:val="0"/>
          <w:sz w:val="32"/>
          <w:szCs w:val="32"/>
        </w:rPr>
        <w:t>.</w:t>
      </w:r>
      <w:r w:rsidR="00C50884">
        <w:rPr>
          <w:rFonts w:ascii="仿宋_GB2312" w:eastAsia="仿宋_GB2312" w:hAnsi="宋体" w:cs="宋体"/>
          <w:color w:val="000000"/>
          <w:kern w:val="0"/>
          <w:sz w:val="32"/>
          <w:szCs w:val="32"/>
        </w:rPr>
        <w:t>2681</w:t>
      </w:r>
      <w:r w:rsidR="00C50884" w:rsidRPr="00C50884">
        <w:rPr>
          <w:rFonts w:ascii="仿宋_GB2312" w:eastAsia="仿宋_GB2312" w:hAnsi="宋体" w:cs="宋体"/>
          <w:color w:val="000000"/>
          <w:kern w:val="0"/>
          <w:sz w:val="32"/>
          <w:szCs w:val="32"/>
        </w:rPr>
        <w:t>26</w:t>
      </w:r>
      <w:r>
        <w:rPr>
          <w:rFonts w:ascii="仿宋_GB2312" w:eastAsia="仿宋_GB2312" w:hAnsi="宋体" w:cs="宋体"/>
          <w:color w:val="000000"/>
          <w:kern w:val="0"/>
          <w:sz w:val="32"/>
          <w:szCs w:val="32"/>
        </w:rPr>
        <w:t>万元，其他支出</w:t>
      </w:r>
      <w:r w:rsidR="00E85FCD">
        <w:rPr>
          <w:rFonts w:ascii="仿宋_GB2312" w:eastAsia="仿宋_GB2312" w:hAnsi="宋体" w:cs="宋体" w:hint="eastAsia"/>
          <w:color w:val="000000"/>
          <w:kern w:val="0"/>
          <w:sz w:val="32"/>
          <w:szCs w:val="32"/>
        </w:rPr>
        <w:t>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sidR="006B6541">
        <w:rPr>
          <w:rFonts w:ascii="仿宋_GB2312" w:eastAsia="仿宋_GB2312" w:hAnsi="宋体" w:cs="宋体" w:hint="eastAsia"/>
          <w:color w:val="000000"/>
          <w:kern w:val="0"/>
          <w:sz w:val="32"/>
          <w:szCs w:val="32"/>
        </w:rPr>
        <w:t>100</w:t>
      </w:r>
      <w:r w:rsidR="00E85FCD">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w:t>
      </w:r>
    </w:p>
    <w:p w:rsidR="00465181" w:rsidRDefault="0060746B" w:rsidP="00291725">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465181" w:rsidRDefault="0060746B" w:rsidP="00291725">
      <w:pPr>
        <w:spacing w:line="560" w:lineRule="exact"/>
        <w:ind w:firstLineChars="200" w:firstLine="640"/>
        <w:rPr>
          <w:rFonts w:ascii="楷体_GB2312" w:eastAsia="楷体_GB2312"/>
          <w:sz w:val="32"/>
          <w:szCs w:val="32"/>
        </w:rPr>
      </w:pPr>
      <w:r w:rsidRPr="004717D7">
        <w:rPr>
          <w:rFonts w:ascii="楷体" w:eastAsia="楷体" w:hAnsi="楷体" w:hint="eastAsia"/>
          <w:sz w:val="32"/>
          <w:szCs w:val="32"/>
        </w:rPr>
        <w:t>（一）产出完成情况分析</w:t>
      </w:r>
    </w:p>
    <w:p w:rsidR="00C318BA" w:rsidRDefault="00C318BA"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1.产出数量</w:t>
      </w:r>
    </w:p>
    <w:p w:rsidR="00C318BA" w:rsidRDefault="00C318BA" w:rsidP="00291725">
      <w:pPr>
        <w:spacing w:line="560" w:lineRule="exact"/>
        <w:ind w:firstLineChars="200" w:firstLine="640"/>
        <w:rPr>
          <w:rFonts w:ascii="仿宋_GB2312" w:eastAsia="仿宋_GB2312" w:hAnsi="宋体"/>
          <w:sz w:val="32"/>
          <w:szCs w:val="32"/>
        </w:rPr>
      </w:pPr>
      <w:r w:rsidRPr="007165DA">
        <w:rPr>
          <w:rFonts w:ascii="仿宋_GB2312" w:eastAsia="仿宋_GB2312" w:hint="eastAsia"/>
          <w:sz w:val="32"/>
          <w:szCs w:val="32"/>
        </w:rPr>
        <w:t>202</w:t>
      </w:r>
      <w:r>
        <w:rPr>
          <w:rFonts w:ascii="仿宋_GB2312" w:eastAsia="仿宋_GB2312" w:hint="eastAsia"/>
          <w:sz w:val="32"/>
          <w:szCs w:val="32"/>
        </w:rPr>
        <w:t>3</w:t>
      </w:r>
      <w:r w:rsidRPr="007165DA">
        <w:rPr>
          <w:rFonts w:ascii="仿宋_GB2312" w:eastAsia="仿宋_GB2312" w:hint="eastAsia"/>
          <w:sz w:val="32"/>
          <w:szCs w:val="32"/>
        </w:rPr>
        <w:t>年度，我单位的10个项目</w:t>
      </w:r>
      <w:r>
        <w:rPr>
          <w:rFonts w:ascii="仿宋_GB2312" w:eastAsia="仿宋_GB2312" w:hint="eastAsia"/>
          <w:sz w:val="32"/>
          <w:szCs w:val="32"/>
        </w:rPr>
        <w:t>均</w:t>
      </w:r>
      <w:r w:rsidRPr="00764CF5">
        <w:rPr>
          <w:rFonts w:ascii="仿宋_GB2312" w:eastAsia="仿宋_GB2312" w:hint="eastAsia"/>
          <w:sz w:val="32"/>
          <w:szCs w:val="32"/>
        </w:rPr>
        <w:t>按既定</w:t>
      </w:r>
      <w:r>
        <w:rPr>
          <w:rFonts w:ascii="仿宋_GB2312" w:eastAsia="仿宋_GB2312" w:hint="eastAsia"/>
          <w:sz w:val="32"/>
          <w:szCs w:val="32"/>
        </w:rPr>
        <w:t>产出数量</w:t>
      </w:r>
      <w:r w:rsidRPr="00764CF5">
        <w:rPr>
          <w:rFonts w:ascii="仿宋_GB2312" w:eastAsia="仿宋_GB2312" w:hint="eastAsia"/>
          <w:sz w:val="32"/>
          <w:szCs w:val="32"/>
        </w:rPr>
        <w:t>目标完成项目工作</w:t>
      </w:r>
      <w:r>
        <w:rPr>
          <w:rFonts w:ascii="仿宋_GB2312" w:eastAsia="仿宋_GB2312" w:hint="eastAsia"/>
          <w:sz w:val="32"/>
          <w:szCs w:val="32"/>
        </w:rPr>
        <w:t>。数量指标分值均为100。</w:t>
      </w:r>
      <w:r>
        <w:rPr>
          <w:rFonts w:ascii="仿宋_GB2312" w:eastAsia="仿宋_GB2312" w:hAnsi="宋体" w:hint="eastAsia"/>
          <w:sz w:val="32"/>
          <w:szCs w:val="32"/>
        </w:rPr>
        <w:t>其中，部分重点项目的绩效目标完成情况如下：</w:t>
      </w:r>
    </w:p>
    <w:p w:rsidR="00C318BA" w:rsidRDefault="00615F92" w:rsidP="00291725">
      <w:pPr>
        <w:spacing w:line="560" w:lineRule="exact"/>
        <w:ind w:leftChars="50" w:left="105" w:firstLineChars="150" w:firstLine="480"/>
        <w:rPr>
          <w:rFonts w:eastAsia="仿宋_GB2312"/>
          <w:sz w:val="32"/>
          <w:szCs w:val="32"/>
        </w:rPr>
      </w:pPr>
      <w:r w:rsidRPr="009E2E2D">
        <w:rPr>
          <w:rFonts w:ascii="仿宋_GB2312" w:eastAsia="仿宋_GB2312" w:hAnsi="宋体" w:hint="eastAsia"/>
          <w:sz w:val="32"/>
          <w:szCs w:val="32"/>
        </w:rPr>
        <w:t>仲裁院办公用房租金</w:t>
      </w:r>
      <w:r>
        <w:rPr>
          <w:rFonts w:ascii="仿宋_GB2312" w:eastAsia="仿宋_GB2312" w:hAnsi="宋体" w:hint="eastAsia"/>
          <w:sz w:val="32"/>
          <w:szCs w:val="32"/>
        </w:rPr>
        <w:t>项目产出数量情况：</w:t>
      </w:r>
      <w:r w:rsidR="00C318BA" w:rsidRPr="00DC6508">
        <w:rPr>
          <w:rFonts w:eastAsia="仿宋_GB2312" w:hint="eastAsia"/>
          <w:sz w:val="32"/>
          <w:szCs w:val="32"/>
        </w:rPr>
        <w:t>我单位</w:t>
      </w:r>
      <w:r w:rsidR="00C318BA" w:rsidRPr="00DC6508">
        <w:rPr>
          <w:rFonts w:eastAsia="仿宋_GB2312" w:hint="eastAsia"/>
          <w:sz w:val="32"/>
          <w:szCs w:val="32"/>
        </w:rPr>
        <w:t>202</w:t>
      </w:r>
      <w:r w:rsidR="00C318BA">
        <w:rPr>
          <w:rFonts w:eastAsia="仿宋_GB2312" w:hint="eastAsia"/>
          <w:sz w:val="32"/>
          <w:szCs w:val="32"/>
        </w:rPr>
        <w:t>3</w:t>
      </w:r>
      <w:r w:rsidR="00C318BA" w:rsidRPr="00DC6508">
        <w:rPr>
          <w:rFonts w:eastAsia="仿宋_GB2312" w:hint="eastAsia"/>
          <w:sz w:val="32"/>
          <w:szCs w:val="32"/>
        </w:rPr>
        <w:t>年仲裁院实际办公面积为</w:t>
      </w:r>
      <w:r w:rsidR="00C318BA" w:rsidRPr="00DC6508">
        <w:rPr>
          <w:rFonts w:eastAsia="仿宋_GB2312" w:hint="eastAsia"/>
          <w:sz w:val="32"/>
          <w:szCs w:val="32"/>
        </w:rPr>
        <w:t>14221.12</w:t>
      </w:r>
      <w:r w:rsidR="00C318BA" w:rsidRPr="00DC6508">
        <w:rPr>
          <w:rFonts w:eastAsia="仿宋_GB2312" w:hint="eastAsia"/>
          <w:sz w:val="32"/>
          <w:szCs w:val="32"/>
        </w:rPr>
        <w:t>平方米，符合本年数量指标值，完成产出数量绩效目标。</w:t>
      </w:r>
    </w:p>
    <w:p w:rsidR="00C318BA" w:rsidRDefault="00C318BA"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2.产出</w:t>
      </w:r>
      <w:r>
        <w:rPr>
          <w:rFonts w:ascii="仿宋_GB2312" w:eastAsia="仿宋_GB2312" w:hAnsi="宋体" w:cs="宋体"/>
          <w:color w:val="000000"/>
          <w:kern w:val="0"/>
          <w:sz w:val="32"/>
          <w:szCs w:val="32"/>
        </w:rPr>
        <w:t>质量</w:t>
      </w:r>
    </w:p>
    <w:p w:rsidR="00C318BA" w:rsidRDefault="00C318BA" w:rsidP="00291725">
      <w:pPr>
        <w:spacing w:line="560" w:lineRule="exact"/>
        <w:ind w:firstLineChars="200" w:firstLine="640"/>
        <w:rPr>
          <w:rFonts w:ascii="仿宋_GB2312" w:eastAsia="仿宋_GB2312" w:hAnsi="宋体"/>
          <w:sz w:val="32"/>
          <w:szCs w:val="32"/>
        </w:rPr>
      </w:pPr>
      <w:r w:rsidRPr="007165DA">
        <w:rPr>
          <w:rFonts w:ascii="仿宋_GB2312" w:eastAsia="仿宋_GB2312" w:hint="eastAsia"/>
          <w:sz w:val="32"/>
          <w:szCs w:val="32"/>
        </w:rPr>
        <w:t>202</w:t>
      </w:r>
      <w:r>
        <w:rPr>
          <w:rFonts w:ascii="仿宋_GB2312" w:eastAsia="仿宋_GB2312" w:hint="eastAsia"/>
          <w:sz w:val="32"/>
          <w:szCs w:val="32"/>
        </w:rPr>
        <w:t>3</w:t>
      </w:r>
      <w:r w:rsidRPr="007165DA">
        <w:rPr>
          <w:rFonts w:ascii="仿宋_GB2312" w:eastAsia="仿宋_GB2312" w:hint="eastAsia"/>
          <w:sz w:val="32"/>
          <w:szCs w:val="32"/>
        </w:rPr>
        <w:t>年度，我单位的10个项目</w:t>
      </w:r>
      <w:r w:rsidRPr="00764CF5">
        <w:rPr>
          <w:rFonts w:ascii="仿宋_GB2312" w:eastAsia="仿宋_GB2312" w:hint="eastAsia"/>
          <w:sz w:val="32"/>
          <w:szCs w:val="32"/>
        </w:rPr>
        <w:t>均已经按既定</w:t>
      </w:r>
      <w:r>
        <w:rPr>
          <w:rFonts w:ascii="仿宋_GB2312" w:eastAsia="仿宋_GB2312" w:hint="eastAsia"/>
          <w:sz w:val="32"/>
          <w:szCs w:val="32"/>
        </w:rPr>
        <w:t>产出质量</w:t>
      </w:r>
      <w:r w:rsidRPr="00764CF5">
        <w:rPr>
          <w:rFonts w:ascii="仿宋_GB2312" w:eastAsia="仿宋_GB2312" w:hint="eastAsia"/>
          <w:sz w:val="32"/>
          <w:szCs w:val="32"/>
        </w:rPr>
        <w:t>目标完成项目工作</w:t>
      </w:r>
      <w:r w:rsidR="00513419">
        <w:rPr>
          <w:rFonts w:ascii="仿宋_GB2312" w:eastAsia="仿宋_GB2312" w:hint="eastAsia"/>
          <w:sz w:val="32"/>
          <w:szCs w:val="32"/>
        </w:rPr>
        <w:t>，各项工作有序推进，</w:t>
      </w:r>
      <w:r>
        <w:rPr>
          <w:rFonts w:ascii="仿宋_GB2312" w:eastAsia="仿宋_GB2312" w:hint="eastAsia"/>
          <w:sz w:val="32"/>
          <w:szCs w:val="32"/>
        </w:rPr>
        <w:t>采购货物验收合格率为100%</w:t>
      </w:r>
      <w:r w:rsidR="00513419">
        <w:rPr>
          <w:rFonts w:ascii="仿宋_GB2312" w:eastAsia="仿宋_GB2312" w:hint="eastAsia"/>
          <w:sz w:val="32"/>
          <w:szCs w:val="32"/>
        </w:rPr>
        <w:t>，</w:t>
      </w:r>
      <w:r>
        <w:rPr>
          <w:rFonts w:ascii="仿宋_GB2312" w:eastAsia="仿宋_GB2312" w:hint="eastAsia"/>
          <w:sz w:val="32"/>
          <w:szCs w:val="32"/>
        </w:rPr>
        <w:t>涉及项目的产出质量均为优。</w:t>
      </w:r>
      <w:r>
        <w:rPr>
          <w:rFonts w:ascii="仿宋_GB2312" w:eastAsia="仿宋_GB2312" w:hAnsi="宋体" w:hint="eastAsia"/>
          <w:sz w:val="32"/>
          <w:szCs w:val="32"/>
        </w:rPr>
        <w:t>其中，部分重点项目的绩效目标完成情况如下：</w:t>
      </w:r>
    </w:p>
    <w:p w:rsidR="00C318BA" w:rsidRDefault="00C318BA" w:rsidP="009542C1">
      <w:pPr>
        <w:spacing w:line="560" w:lineRule="exact"/>
        <w:ind w:firstLineChars="200" w:firstLine="640"/>
        <w:rPr>
          <w:rFonts w:ascii="仿宋_GB2312" w:eastAsia="仿宋_GB2312"/>
          <w:sz w:val="32"/>
          <w:szCs w:val="32"/>
        </w:rPr>
      </w:pPr>
      <w:r w:rsidRPr="009E2E2D">
        <w:rPr>
          <w:rFonts w:ascii="仿宋_GB2312" w:eastAsia="仿宋_GB2312" w:hAnsi="宋体" w:hint="eastAsia"/>
          <w:sz w:val="32"/>
          <w:szCs w:val="32"/>
        </w:rPr>
        <w:t>仲裁院办公用房租金</w:t>
      </w:r>
      <w:r w:rsidR="009542C1">
        <w:rPr>
          <w:rFonts w:ascii="仿宋_GB2312" w:eastAsia="仿宋_GB2312" w:hAnsi="宋体" w:hint="eastAsia"/>
          <w:sz w:val="32"/>
          <w:szCs w:val="32"/>
        </w:rPr>
        <w:t>项目产出质量情况：</w:t>
      </w:r>
      <w:r w:rsidRPr="00701E1A">
        <w:rPr>
          <w:rFonts w:ascii="仿宋_GB2312" w:eastAsia="仿宋_GB2312" w:hint="eastAsia"/>
          <w:sz w:val="32"/>
          <w:szCs w:val="32"/>
        </w:rPr>
        <w:t>我院202</w:t>
      </w:r>
      <w:r>
        <w:rPr>
          <w:rFonts w:ascii="仿宋_GB2312" w:eastAsia="仿宋_GB2312" w:hint="eastAsia"/>
          <w:sz w:val="32"/>
          <w:szCs w:val="32"/>
        </w:rPr>
        <w:t>3</w:t>
      </w:r>
      <w:r w:rsidRPr="00701E1A">
        <w:rPr>
          <w:rFonts w:ascii="仿宋_GB2312" w:eastAsia="仿宋_GB2312" w:hint="eastAsia"/>
          <w:sz w:val="32"/>
          <w:szCs w:val="32"/>
        </w:rPr>
        <w:t>年办公场所使用效果达到公共办公条件，满足仲裁办公业务正常开展，单位办公运转正常，办事大厅接待服务工作正常开展，本年度质量指标值为优，完成产出质量绩效目标。</w:t>
      </w:r>
    </w:p>
    <w:p w:rsidR="00C318BA" w:rsidRDefault="00C318BA"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3.产出</w:t>
      </w:r>
      <w:r>
        <w:rPr>
          <w:rFonts w:ascii="仿宋_GB2312" w:eastAsia="仿宋_GB2312" w:hAnsi="宋体" w:cs="宋体"/>
          <w:color w:val="000000"/>
          <w:kern w:val="0"/>
          <w:sz w:val="32"/>
          <w:szCs w:val="32"/>
        </w:rPr>
        <w:t>进度</w:t>
      </w:r>
    </w:p>
    <w:p w:rsidR="00C318BA" w:rsidRDefault="00C318BA" w:rsidP="00291725">
      <w:pPr>
        <w:spacing w:line="560" w:lineRule="exact"/>
        <w:ind w:leftChars="50" w:left="105" w:firstLineChars="150" w:firstLine="480"/>
        <w:rPr>
          <w:rFonts w:ascii="仿宋_GB2312" w:eastAsia="仿宋_GB2312" w:hAnsi="宋体"/>
          <w:sz w:val="32"/>
          <w:szCs w:val="32"/>
        </w:rPr>
      </w:pPr>
      <w:r w:rsidRPr="007165DA">
        <w:rPr>
          <w:rFonts w:ascii="仿宋_GB2312" w:eastAsia="仿宋_GB2312" w:hint="eastAsia"/>
          <w:sz w:val="32"/>
          <w:szCs w:val="32"/>
        </w:rPr>
        <w:t>202</w:t>
      </w:r>
      <w:r>
        <w:rPr>
          <w:rFonts w:ascii="仿宋_GB2312" w:eastAsia="仿宋_GB2312" w:hint="eastAsia"/>
          <w:sz w:val="32"/>
          <w:szCs w:val="32"/>
        </w:rPr>
        <w:t>3</w:t>
      </w:r>
      <w:r w:rsidRPr="007165DA">
        <w:rPr>
          <w:rFonts w:ascii="仿宋_GB2312" w:eastAsia="仿宋_GB2312" w:hint="eastAsia"/>
          <w:sz w:val="32"/>
          <w:szCs w:val="32"/>
        </w:rPr>
        <w:t>年度，我单位的10个项目</w:t>
      </w:r>
      <w:r w:rsidRPr="00764CF5">
        <w:rPr>
          <w:rFonts w:ascii="仿宋_GB2312" w:eastAsia="仿宋_GB2312" w:hint="eastAsia"/>
          <w:sz w:val="32"/>
          <w:szCs w:val="32"/>
        </w:rPr>
        <w:t>均已经按既定</w:t>
      </w:r>
      <w:r>
        <w:rPr>
          <w:rFonts w:ascii="仿宋_GB2312" w:eastAsia="仿宋_GB2312" w:hint="eastAsia"/>
          <w:sz w:val="32"/>
          <w:szCs w:val="32"/>
        </w:rPr>
        <w:t>产出进度</w:t>
      </w:r>
      <w:r w:rsidRPr="00764CF5">
        <w:rPr>
          <w:rFonts w:ascii="仿宋_GB2312" w:eastAsia="仿宋_GB2312" w:hint="eastAsia"/>
          <w:sz w:val="32"/>
          <w:szCs w:val="32"/>
        </w:rPr>
        <w:t>目标完成项目工作</w:t>
      </w:r>
      <w:r w:rsidR="00513419">
        <w:rPr>
          <w:rFonts w:ascii="仿宋_GB2312" w:eastAsia="仿宋_GB2312" w:hint="eastAsia"/>
          <w:sz w:val="32"/>
          <w:szCs w:val="32"/>
        </w:rPr>
        <w:t>，各项工作稳步推进，</w:t>
      </w:r>
      <w:r>
        <w:rPr>
          <w:rFonts w:ascii="仿宋_GB2312" w:eastAsia="仿宋_GB2312" w:hint="eastAsia"/>
          <w:sz w:val="32"/>
          <w:szCs w:val="32"/>
        </w:rPr>
        <w:t>采购货物按时送达率为100%</w:t>
      </w:r>
      <w:r w:rsidR="00513419">
        <w:rPr>
          <w:rFonts w:ascii="仿宋_GB2312" w:eastAsia="仿宋_GB2312" w:hint="eastAsia"/>
          <w:sz w:val="32"/>
          <w:szCs w:val="32"/>
        </w:rPr>
        <w:t>，</w:t>
      </w:r>
      <w:r>
        <w:rPr>
          <w:rFonts w:ascii="仿宋_GB2312" w:eastAsia="仿宋_GB2312" w:hint="eastAsia"/>
          <w:sz w:val="32"/>
          <w:szCs w:val="32"/>
        </w:rPr>
        <w:t>按资金支付进度及时完成资金支付</w:t>
      </w:r>
      <w:r w:rsidR="00513419">
        <w:rPr>
          <w:rFonts w:ascii="仿宋_GB2312" w:eastAsia="仿宋_GB2312" w:hint="eastAsia"/>
          <w:sz w:val="32"/>
          <w:szCs w:val="32"/>
        </w:rPr>
        <w:t>，有效保障了各项支出的实施进度及产出时效性</w:t>
      </w:r>
      <w:r>
        <w:rPr>
          <w:rFonts w:ascii="仿宋_GB2312" w:eastAsia="仿宋_GB2312" w:hint="eastAsia"/>
          <w:sz w:val="32"/>
          <w:szCs w:val="32"/>
        </w:rPr>
        <w:t>。</w:t>
      </w:r>
      <w:r>
        <w:rPr>
          <w:rFonts w:ascii="仿宋_GB2312" w:eastAsia="仿宋_GB2312" w:hAnsi="宋体" w:hint="eastAsia"/>
          <w:sz w:val="32"/>
          <w:szCs w:val="32"/>
        </w:rPr>
        <w:t>其中，部分重点项目的绩效目标完成情况如下：</w:t>
      </w:r>
    </w:p>
    <w:p w:rsidR="00C318BA" w:rsidRPr="006E4EDA" w:rsidRDefault="00615F92" w:rsidP="00291725">
      <w:pPr>
        <w:spacing w:line="560" w:lineRule="exact"/>
        <w:ind w:leftChars="50" w:left="105" w:firstLineChars="150" w:firstLine="480"/>
        <w:rPr>
          <w:rFonts w:ascii="仿宋_GB2312" w:eastAsia="仿宋_GB2312" w:hAnsi="宋体" w:cs="宋体"/>
          <w:color w:val="000000"/>
          <w:kern w:val="0"/>
          <w:sz w:val="32"/>
          <w:szCs w:val="32"/>
        </w:rPr>
      </w:pPr>
      <w:r w:rsidRPr="009E2E2D">
        <w:rPr>
          <w:rFonts w:ascii="仿宋_GB2312" w:eastAsia="仿宋_GB2312" w:hAnsi="宋体" w:hint="eastAsia"/>
          <w:sz w:val="32"/>
          <w:szCs w:val="32"/>
        </w:rPr>
        <w:t>仲裁院办公用房租金</w:t>
      </w:r>
      <w:r>
        <w:rPr>
          <w:rFonts w:ascii="仿宋_GB2312" w:eastAsia="仿宋_GB2312" w:hAnsi="宋体" w:hint="eastAsia"/>
          <w:sz w:val="32"/>
          <w:szCs w:val="32"/>
        </w:rPr>
        <w:t>项目产出进度情况：</w:t>
      </w:r>
      <w:r w:rsidR="00C318BA" w:rsidRPr="00701E1A">
        <w:rPr>
          <w:rFonts w:ascii="仿宋_GB2312" w:eastAsia="仿宋_GB2312" w:hAnsi="宋体" w:cs="宋体" w:hint="eastAsia"/>
          <w:color w:val="000000"/>
          <w:kern w:val="0"/>
          <w:sz w:val="32"/>
          <w:szCs w:val="32"/>
        </w:rPr>
        <w:t>我</w:t>
      </w:r>
      <w:r w:rsidR="00C318BA">
        <w:rPr>
          <w:rFonts w:ascii="仿宋_GB2312" w:eastAsia="仿宋_GB2312" w:hAnsi="宋体" w:cs="宋体" w:hint="eastAsia"/>
          <w:color w:val="000000"/>
          <w:kern w:val="0"/>
          <w:sz w:val="32"/>
          <w:szCs w:val="32"/>
        </w:rPr>
        <w:t>单位</w:t>
      </w:r>
      <w:r w:rsidR="00C318BA" w:rsidRPr="00701E1A">
        <w:rPr>
          <w:rFonts w:ascii="仿宋_GB2312" w:eastAsia="仿宋_GB2312" w:hAnsi="宋体" w:cs="宋体" w:hint="eastAsia"/>
          <w:color w:val="000000"/>
          <w:kern w:val="0"/>
          <w:sz w:val="32"/>
          <w:szCs w:val="32"/>
        </w:rPr>
        <w:t>202</w:t>
      </w:r>
      <w:r w:rsidR="00C318BA">
        <w:rPr>
          <w:rFonts w:ascii="仿宋_GB2312" w:eastAsia="仿宋_GB2312" w:hAnsi="宋体" w:cs="宋体" w:hint="eastAsia"/>
          <w:color w:val="000000"/>
          <w:kern w:val="0"/>
          <w:sz w:val="32"/>
          <w:szCs w:val="32"/>
        </w:rPr>
        <w:t>3</w:t>
      </w:r>
      <w:r w:rsidR="00C318BA" w:rsidRPr="00701E1A">
        <w:rPr>
          <w:rFonts w:ascii="仿宋_GB2312" w:eastAsia="仿宋_GB2312" w:hAnsi="宋体" w:cs="宋体" w:hint="eastAsia"/>
          <w:color w:val="000000"/>
          <w:kern w:val="0"/>
          <w:sz w:val="32"/>
          <w:szCs w:val="32"/>
        </w:rPr>
        <w:t>年办公场所及办事大厅使用时间为365天，符合本年时效指标值，完成产出时效绩效目标。</w:t>
      </w:r>
    </w:p>
    <w:p w:rsidR="00C318BA" w:rsidRDefault="00C318BA"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产出</w:t>
      </w:r>
      <w:r>
        <w:rPr>
          <w:rFonts w:ascii="仿宋_GB2312" w:eastAsia="仿宋_GB2312" w:hAnsi="宋体" w:cs="宋体"/>
          <w:color w:val="000000"/>
          <w:kern w:val="0"/>
          <w:sz w:val="32"/>
          <w:szCs w:val="32"/>
        </w:rPr>
        <w:t>成本</w:t>
      </w:r>
      <w:r>
        <w:rPr>
          <w:rFonts w:ascii="仿宋_GB2312" w:eastAsia="仿宋_GB2312" w:hAnsi="宋体" w:cs="宋体" w:hint="eastAsia"/>
          <w:color w:val="000000"/>
          <w:kern w:val="0"/>
          <w:sz w:val="32"/>
          <w:szCs w:val="32"/>
        </w:rPr>
        <w:t xml:space="preserve">                                     </w:t>
      </w:r>
    </w:p>
    <w:p w:rsidR="00C318BA" w:rsidRDefault="00C318BA" w:rsidP="00291725">
      <w:pPr>
        <w:spacing w:line="560" w:lineRule="exact"/>
        <w:ind w:leftChars="50" w:left="105" w:firstLineChars="150" w:firstLine="480"/>
        <w:rPr>
          <w:rFonts w:ascii="仿宋_GB2312" w:eastAsia="仿宋_GB2312" w:hAnsi="宋体"/>
          <w:sz w:val="32"/>
          <w:szCs w:val="32"/>
        </w:rPr>
      </w:pPr>
      <w:r w:rsidRPr="007165DA">
        <w:rPr>
          <w:rFonts w:ascii="仿宋_GB2312" w:eastAsia="仿宋_GB2312" w:hint="eastAsia"/>
          <w:sz w:val="32"/>
          <w:szCs w:val="32"/>
        </w:rPr>
        <w:t>202</w:t>
      </w:r>
      <w:r>
        <w:rPr>
          <w:rFonts w:ascii="仿宋_GB2312" w:eastAsia="仿宋_GB2312" w:hint="eastAsia"/>
          <w:sz w:val="32"/>
          <w:szCs w:val="32"/>
        </w:rPr>
        <w:t>3</w:t>
      </w:r>
      <w:r w:rsidRPr="007165DA">
        <w:rPr>
          <w:rFonts w:ascii="仿宋_GB2312" w:eastAsia="仿宋_GB2312" w:hint="eastAsia"/>
          <w:sz w:val="32"/>
          <w:szCs w:val="32"/>
        </w:rPr>
        <w:t>年度，我单位的10个项目全年预算数为</w:t>
      </w:r>
      <w:r w:rsidR="00947645">
        <w:rPr>
          <w:rFonts w:ascii="仿宋_GB2312" w:eastAsia="仿宋_GB2312" w:hAnsi="宋体" w:cs="宋体"/>
          <w:color w:val="000000"/>
          <w:kern w:val="0"/>
          <w:sz w:val="32"/>
          <w:szCs w:val="32"/>
        </w:rPr>
        <w:t>3617</w:t>
      </w:r>
      <w:r w:rsidR="00947645">
        <w:rPr>
          <w:rFonts w:ascii="仿宋_GB2312" w:eastAsia="仿宋_GB2312" w:hAnsi="宋体" w:cs="宋体" w:hint="eastAsia"/>
          <w:color w:val="000000"/>
          <w:kern w:val="0"/>
          <w:sz w:val="32"/>
          <w:szCs w:val="32"/>
        </w:rPr>
        <w:t>.</w:t>
      </w:r>
      <w:r w:rsidR="00947645">
        <w:rPr>
          <w:rFonts w:ascii="仿宋_GB2312" w:eastAsia="仿宋_GB2312" w:hAnsi="宋体" w:cs="宋体"/>
          <w:color w:val="000000"/>
          <w:kern w:val="0"/>
          <w:sz w:val="32"/>
          <w:szCs w:val="32"/>
        </w:rPr>
        <w:t>2681</w:t>
      </w:r>
      <w:r w:rsidR="00947645" w:rsidRPr="00C50884">
        <w:rPr>
          <w:rFonts w:ascii="仿宋_GB2312" w:eastAsia="仿宋_GB2312" w:hAnsi="宋体" w:cs="宋体"/>
          <w:color w:val="000000"/>
          <w:kern w:val="0"/>
          <w:sz w:val="32"/>
          <w:szCs w:val="32"/>
        </w:rPr>
        <w:t>26</w:t>
      </w:r>
      <w:r w:rsidRPr="007165DA">
        <w:rPr>
          <w:rFonts w:ascii="仿宋_GB2312" w:eastAsia="仿宋_GB2312" w:hint="eastAsia"/>
          <w:sz w:val="32"/>
          <w:szCs w:val="32"/>
        </w:rPr>
        <w:t>万元，共支出</w:t>
      </w:r>
      <w:r>
        <w:rPr>
          <w:rFonts w:ascii="仿宋_GB2312" w:eastAsia="仿宋_GB2312" w:hAnsi="宋体" w:cs="宋体"/>
          <w:color w:val="000000"/>
          <w:kern w:val="0"/>
          <w:sz w:val="32"/>
          <w:szCs w:val="32"/>
        </w:rPr>
        <w:t>3617</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2681</w:t>
      </w:r>
      <w:r w:rsidRPr="00C50884">
        <w:rPr>
          <w:rFonts w:ascii="仿宋_GB2312" w:eastAsia="仿宋_GB2312" w:hAnsi="宋体" w:cs="宋体"/>
          <w:color w:val="000000"/>
          <w:kern w:val="0"/>
          <w:sz w:val="32"/>
          <w:szCs w:val="32"/>
        </w:rPr>
        <w:t>26</w:t>
      </w:r>
      <w:r w:rsidRPr="007165DA">
        <w:rPr>
          <w:rFonts w:ascii="仿宋_GB2312" w:eastAsia="仿宋_GB2312" w:hint="eastAsia"/>
          <w:sz w:val="32"/>
          <w:szCs w:val="32"/>
        </w:rPr>
        <w:t>万元，经费使用总成本控制在预算资金</w:t>
      </w:r>
      <w:r w:rsidR="00947645">
        <w:rPr>
          <w:rFonts w:ascii="仿宋_GB2312" w:eastAsia="仿宋_GB2312" w:hAnsi="宋体" w:cs="宋体"/>
          <w:color w:val="000000"/>
          <w:kern w:val="0"/>
          <w:sz w:val="32"/>
          <w:szCs w:val="32"/>
        </w:rPr>
        <w:t>3617</w:t>
      </w:r>
      <w:r w:rsidR="00947645">
        <w:rPr>
          <w:rFonts w:ascii="仿宋_GB2312" w:eastAsia="仿宋_GB2312" w:hAnsi="宋体" w:cs="宋体" w:hint="eastAsia"/>
          <w:color w:val="000000"/>
          <w:kern w:val="0"/>
          <w:sz w:val="32"/>
          <w:szCs w:val="32"/>
        </w:rPr>
        <w:t>.</w:t>
      </w:r>
      <w:r w:rsidR="00947645">
        <w:rPr>
          <w:rFonts w:ascii="仿宋_GB2312" w:eastAsia="仿宋_GB2312" w:hAnsi="宋体" w:cs="宋体"/>
          <w:color w:val="000000"/>
          <w:kern w:val="0"/>
          <w:sz w:val="32"/>
          <w:szCs w:val="32"/>
        </w:rPr>
        <w:t>2681</w:t>
      </w:r>
      <w:r w:rsidR="00947645" w:rsidRPr="00C50884">
        <w:rPr>
          <w:rFonts w:ascii="仿宋_GB2312" w:eastAsia="仿宋_GB2312" w:hAnsi="宋体" w:cs="宋体"/>
          <w:color w:val="000000"/>
          <w:kern w:val="0"/>
          <w:sz w:val="32"/>
          <w:szCs w:val="32"/>
        </w:rPr>
        <w:t>26</w:t>
      </w:r>
      <w:r>
        <w:rPr>
          <w:rFonts w:ascii="仿宋_GB2312" w:eastAsia="仿宋_GB2312" w:hint="eastAsia"/>
          <w:sz w:val="32"/>
          <w:szCs w:val="32"/>
        </w:rPr>
        <w:t>万元内。各个项目的使用成本均控制在预算资金范围内，</w:t>
      </w:r>
      <w:r w:rsidRPr="007165DA">
        <w:rPr>
          <w:rFonts w:ascii="仿宋_GB2312" w:eastAsia="仿宋_GB2312" w:hint="eastAsia"/>
          <w:sz w:val="32"/>
          <w:szCs w:val="32"/>
        </w:rPr>
        <w:t>完成产出成本绩效目标</w:t>
      </w:r>
      <w:r w:rsidR="00513419">
        <w:rPr>
          <w:rFonts w:ascii="仿宋_GB2312" w:eastAsia="仿宋_GB2312" w:hint="eastAsia"/>
          <w:sz w:val="32"/>
          <w:szCs w:val="32"/>
        </w:rPr>
        <w:t>，经费支出符合部门履职范围和预算执行相关法规要求</w:t>
      </w:r>
      <w:r w:rsidRPr="007165DA">
        <w:rPr>
          <w:rFonts w:ascii="仿宋_GB2312" w:eastAsia="仿宋_GB2312" w:hint="eastAsia"/>
          <w:sz w:val="32"/>
          <w:szCs w:val="32"/>
        </w:rPr>
        <w:t>。</w:t>
      </w:r>
      <w:r>
        <w:rPr>
          <w:rFonts w:ascii="仿宋_GB2312" w:eastAsia="仿宋_GB2312" w:hAnsi="宋体" w:hint="eastAsia"/>
          <w:sz w:val="32"/>
          <w:szCs w:val="32"/>
        </w:rPr>
        <w:t>其中，</w:t>
      </w:r>
      <w:r>
        <w:rPr>
          <w:rFonts w:ascii="仿宋_GB2312" w:eastAsia="仿宋_GB2312" w:hAnsi="宋体" w:hint="eastAsia"/>
          <w:sz w:val="32"/>
          <w:szCs w:val="32"/>
        </w:rPr>
        <w:lastRenderedPageBreak/>
        <w:t>部分重点项目的绩效目标完成情况如下：</w:t>
      </w:r>
    </w:p>
    <w:p w:rsidR="00465181" w:rsidRDefault="00615F92" w:rsidP="00291725">
      <w:pPr>
        <w:spacing w:line="560" w:lineRule="exact"/>
        <w:ind w:leftChars="50" w:left="105" w:firstLineChars="150" w:firstLine="480"/>
        <w:rPr>
          <w:rFonts w:ascii="仿宋_GB2312" w:eastAsia="仿宋_GB2312" w:hAnsi="宋体" w:cs="宋体"/>
          <w:color w:val="000000"/>
          <w:kern w:val="0"/>
          <w:sz w:val="32"/>
          <w:szCs w:val="32"/>
        </w:rPr>
      </w:pPr>
      <w:r w:rsidRPr="009E2E2D">
        <w:rPr>
          <w:rFonts w:ascii="仿宋_GB2312" w:eastAsia="仿宋_GB2312" w:hAnsi="宋体" w:hint="eastAsia"/>
          <w:sz w:val="32"/>
          <w:szCs w:val="32"/>
        </w:rPr>
        <w:t>仲裁院办公用房租金</w:t>
      </w:r>
      <w:r>
        <w:rPr>
          <w:rFonts w:ascii="仿宋_GB2312" w:eastAsia="仿宋_GB2312" w:hAnsi="宋体" w:hint="eastAsia"/>
          <w:sz w:val="32"/>
          <w:szCs w:val="32"/>
        </w:rPr>
        <w:t>项目产出成本情况：</w:t>
      </w:r>
      <w:r w:rsidR="00C318BA" w:rsidRPr="00701E1A">
        <w:rPr>
          <w:rFonts w:ascii="仿宋_GB2312" w:eastAsia="仿宋_GB2312" w:hAnsi="宋体" w:cs="宋体" w:hint="eastAsia"/>
          <w:color w:val="000000"/>
          <w:kern w:val="0"/>
          <w:sz w:val="32"/>
          <w:szCs w:val="32"/>
        </w:rPr>
        <w:t>我</w:t>
      </w:r>
      <w:r w:rsidR="00C318BA">
        <w:rPr>
          <w:rFonts w:ascii="仿宋_GB2312" w:eastAsia="仿宋_GB2312" w:hAnsi="宋体" w:cs="宋体" w:hint="eastAsia"/>
          <w:color w:val="000000"/>
          <w:kern w:val="0"/>
          <w:sz w:val="32"/>
          <w:szCs w:val="32"/>
        </w:rPr>
        <w:t>单位</w:t>
      </w:r>
      <w:r w:rsidR="00C318BA" w:rsidRPr="00701E1A">
        <w:rPr>
          <w:rFonts w:ascii="仿宋_GB2312" w:eastAsia="仿宋_GB2312" w:hAnsi="宋体" w:cs="宋体" w:hint="eastAsia"/>
          <w:color w:val="000000"/>
          <w:kern w:val="0"/>
          <w:sz w:val="32"/>
          <w:szCs w:val="32"/>
        </w:rPr>
        <w:t>202</w:t>
      </w:r>
      <w:r w:rsidR="00C318BA">
        <w:rPr>
          <w:rFonts w:ascii="仿宋_GB2312" w:eastAsia="仿宋_GB2312" w:hAnsi="宋体" w:cs="宋体" w:hint="eastAsia"/>
          <w:color w:val="000000"/>
          <w:kern w:val="0"/>
          <w:sz w:val="32"/>
          <w:szCs w:val="32"/>
        </w:rPr>
        <w:t>3</w:t>
      </w:r>
      <w:r w:rsidR="00C318BA" w:rsidRPr="00701E1A">
        <w:rPr>
          <w:rFonts w:ascii="仿宋_GB2312" w:eastAsia="仿宋_GB2312" w:hAnsi="宋体" w:cs="宋体" w:hint="eastAsia"/>
          <w:color w:val="000000"/>
          <w:kern w:val="0"/>
          <w:sz w:val="32"/>
          <w:szCs w:val="32"/>
        </w:rPr>
        <w:t>年仲裁院办公用房租金全年预算数为</w:t>
      </w:r>
      <w:r w:rsidR="00947645">
        <w:rPr>
          <w:rFonts w:ascii="仿宋_GB2312" w:eastAsia="仿宋_GB2312" w:hAnsi="宋体" w:cs="宋体"/>
          <w:color w:val="000000"/>
          <w:kern w:val="0"/>
          <w:sz w:val="32"/>
          <w:szCs w:val="32"/>
        </w:rPr>
        <w:t>2</w:t>
      </w:r>
      <w:r w:rsidR="00947645" w:rsidRPr="00C318BA">
        <w:rPr>
          <w:rFonts w:ascii="仿宋_GB2312" w:eastAsia="仿宋_GB2312" w:hAnsi="宋体" w:cs="宋体"/>
          <w:color w:val="000000"/>
          <w:kern w:val="0"/>
          <w:sz w:val="32"/>
          <w:szCs w:val="32"/>
        </w:rPr>
        <w:t>731.927793</w:t>
      </w:r>
      <w:r w:rsidR="00C318BA" w:rsidRPr="00701E1A">
        <w:rPr>
          <w:rFonts w:ascii="仿宋_GB2312" w:eastAsia="仿宋_GB2312" w:hAnsi="宋体" w:cs="宋体" w:hint="eastAsia"/>
          <w:color w:val="000000"/>
          <w:kern w:val="0"/>
          <w:sz w:val="32"/>
          <w:szCs w:val="32"/>
        </w:rPr>
        <w:t>万元，按照合同约定，按期完成资金支付，共支出</w:t>
      </w:r>
      <w:r w:rsidR="00C318BA">
        <w:rPr>
          <w:rFonts w:ascii="仿宋_GB2312" w:eastAsia="仿宋_GB2312" w:hAnsi="宋体" w:cs="宋体"/>
          <w:color w:val="000000"/>
          <w:kern w:val="0"/>
          <w:sz w:val="32"/>
          <w:szCs w:val="32"/>
        </w:rPr>
        <w:t>2</w:t>
      </w:r>
      <w:r w:rsidR="00C318BA" w:rsidRPr="00C318BA">
        <w:rPr>
          <w:rFonts w:ascii="仿宋_GB2312" w:eastAsia="仿宋_GB2312" w:hAnsi="宋体" w:cs="宋体"/>
          <w:color w:val="000000"/>
          <w:kern w:val="0"/>
          <w:sz w:val="32"/>
          <w:szCs w:val="32"/>
        </w:rPr>
        <w:t>731.927793</w:t>
      </w:r>
      <w:r w:rsidR="00C318BA" w:rsidRPr="00701E1A">
        <w:rPr>
          <w:rFonts w:ascii="仿宋_GB2312" w:eastAsia="仿宋_GB2312" w:hAnsi="宋体" w:cs="宋体" w:hint="eastAsia"/>
          <w:color w:val="000000"/>
          <w:kern w:val="0"/>
          <w:sz w:val="32"/>
          <w:szCs w:val="32"/>
        </w:rPr>
        <w:t xml:space="preserve">万元，经费使用总成本未超出预算资金数，已完成产出成本绩效目标。  </w:t>
      </w:r>
      <w:r w:rsidR="0060746B">
        <w:rPr>
          <w:rFonts w:ascii="仿宋_GB2312" w:eastAsia="仿宋_GB2312" w:hAnsi="宋体" w:cs="宋体" w:hint="eastAsia"/>
          <w:color w:val="000000"/>
          <w:kern w:val="0"/>
          <w:sz w:val="32"/>
          <w:szCs w:val="32"/>
        </w:rPr>
        <w:t xml:space="preserve">                                  </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（二）效果</w:t>
      </w:r>
      <w:r w:rsidRPr="00035F35">
        <w:rPr>
          <w:rFonts w:ascii="楷体" w:eastAsia="楷体" w:hAnsi="楷体"/>
          <w:sz w:val="32"/>
          <w:szCs w:val="32"/>
        </w:rPr>
        <w:t>实现情况分析</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1.经济</w:t>
      </w:r>
      <w:r>
        <w:rPr>
          <w:rFonts w:ascii="仿宋_GB2312" w:eastAsia="仿宋_GB2312" w:hAnsi="宋体" w:cs="宋体"/>
          <w:color w:val="000000"/>
          <w:kern w:val="0"/>
          <w:sz w:val="32"/>
          <w:szCs w:val="32"/>
        </w:rPr>
        <w:t>效益</w:t>
      </w:r>
    </w:p>
    <w:p w:rsidR="00997143" w:rsidRPr="00434287" w:rsidRDefault="00997143" w:rsidP="00291725">
      <w:pPr>
        <w:spacing w:line="560" w:lineRule="exact"/>
        <w:ind w:firstLineChars="200" w:firstLine="640"/>
        <w:rPr>
          <w:rFonts w:ascii="仿宋_GB2312" w:eastAsia="仿宋_GB2312"/>
          <w:sz w:val="32"/>
          <w:szCs w:val="32"/>
        </w:rPr>
      </w:pPr>
      <w:r w:rsidRPr="00434287">
        <w:rPr>
          <w:rFonts w:ascii="仿宋_GB2312" w:eastAsia="仿宋_GB2312" w:hint="eastAsia"/>
          <w:sz w:val="32"/>
          <w:szCs w:val="32"/>
        </w:rPr>
        <w:t>不涉及。</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2.社会效益</w:t>
      </w:r>
    </w:p>
    <w:p w:rsidR="00997143" w:rsidRDefault="00997143" w:rsidP="00291725">
      <w:pPr>
        <w:spacing w:line="560" w:lineRule="exact"/>
        <w:ind w:firstLineChars="200" w:firstLine="640"/>
        <w:rPr>
          <w:rFonts w:ascii="仿宋_GB2312" w:eastAsia="仿宋_GB2312" w:hAnsi="宋体"/>
          <w:sz w:val="32"/>
          <w:szCs w:val="32"/>
        </w:rPr>
      </w:pPr>
      <w:r w:rsidRPr="00434287">
        <w:rPr>
          <w:rFonts w:ascii="仿宋_GB2312" w:eastAsia="仿宋_GB2312" w:hint="eastAsia"/>
          <w:sz w:val="32"/>
          <w:szCs w:val="32"/>
        </w:rPr>
        <w:t>202</w:t>
      </w:r>
      <w:r>
        <w:rPr>
          <w:rFonts w:ascii="仿宋_GB2312" w:eastAsia="仿宋_GB2312" w:hint="eastAsia"/>
          <w:sz w:val="32"/>
          <w:szCs w:val="32"/>
        </w:rPr>
        <w:t>3</w:t>
      </w:r>
      <w:r w:rsidRPr="00434287">
        <w:rPr>
          <w:rFonts w:ascii="仿宋_GB2312" w:eastAsia="仿宋_GB2312" w:hint="eastAsia"/>
          <w:sz w:val="32"/>
          <w:szCs w:val="32"/>
        </w:rPr>
        <w:t>年度，我单位的10个项目严格</w:t>
      </w:r>
      <w:r>
        <w:rPr>
          <w:rFonts w:ascii="仿宋_GB2312" w:eastAsia="仿宋_GB2312" w:hint="eastAsia"/>
          <w:sz w:val="32"/>
          <w:szCs w:val="32"/>
        </w:rPr>
        <w:t>按照</w:t>
      </w:r>
      <w:r w:rsidRPr="00434287">
        <w:rPr>
          <w:rFonts w:ascii="仿宋_GB2312" w:eastAsia="仿宋_GB2312" w:hint="eastAsia"/>
          <w:sz w:val="32"/>
          <w:szCs w:val="32"/>
        </w:rPr>
        <w:t>财政资金使用要求，支出合规、合法，充分保障</w:t>
      </w:r>
      <w:r>
        <w:rPr>
          <w:rFonts w:ascii="仿宋_GB2312" w:eastAsia="仿宋_GB2312" w:hint="eastAsia"/>
          <w:sz w:val="32"/>
          <w:szCs w:val="32"/>
        </w:rPr>
        <w:t>我单位的有效运转以及</w:t>
      </w:r>
      <w:r w:rsidRPr="00434287">
        <w:rPr>
          <w:rFonts w:ascii="仿宋_GB2312" w:eastAsia="仿宋_GB2312" w:hint="eastAsia"/>
          <w:sz w:val="32"/>
          <w:szCs w:val="32"/>
        </w:rPr>
        <w:t>调解仲裁工作的正常开展，</w:t>
      </w:r>
      <w:r>
        <w:rPr>
          <w:rFonts w:ascii="仿宋_GB2312" w:eastAsia="仿宋_GB2312" w:hint="eastAsia"/>
          <w:sz w:val="32"/>
          <w:szCs w:val="32"/>
        </w:rPr>
        <w:t>维护了社会劳动关系和谐稳定，</w:t>
      </w:r>
      <w:r w:rsidRPr="00434287">
        <w:rPr>
          <w:rFonts w:ascii="仿宋_GB2312" w:eastAsia="仿宋_GB2312" w:hint="eastAsia"/>
          <w:sz w:val="32"/>
          <w:szCs w:val="32"/>
        </w:rPr>
        <w:t>有效完成社会效益绩效目标。</w:t>
      </w:r>
      <w:r>
        <w:rPr>
          <w:rFonts w:ascii="仿宋_GB2312" w:eastAsia="仿宋_GB2312" w:hAnsi="宋体" w:hint="eastAsia"/>
          <w:sz w:val="32"/>
          <w:szCs w:val="32"/>
        </w:rPr>
        <w:t>其中，部分重点项目的绩效目标完成情况如下：</w:t>
      </w:r>
    </w:p>
    <w:p w:rsidR="00997143" w:rsidRPr="00434287" w:rsidRDefault="00997143" w:rsidP="00291725">
      <w:pPr>
        <w:spacing w:line="560" w:lineRule="exact"/>
        <w:ind w:firstLineChars="200" w:firstLine="640"/>
        <w:rPr>
          <w:rFonts w:ascii="仿宋_GB2312" w:eastAsia="仿宋_GB2312"/>
          <w:sz w:val="32"/>
          <w:szCs w:val="32"/>
        </w:rPr>
      </w:pPr>
      <w:r w:rsidRPr="009E2E2D">
        <w:rPr>
          <w:rFonts w:ascii="仿宋_GB2312" w:eastAsia="仿宋_GB2312" w:hAnsi="宋体" w:hint="eastAsia"/>
          <w:sz w:val="32"/>
          <w:szCs w:val="32"/>
        </w:rPr>
        <w:t>仲裁院办公用房租金</w:t>
      </w:r>
      <w:r w:rsidR="00615F92">
        <w:rPr>
          <w:rFonts w:ascii="仿宋_GB2312" w:eastAsia="仿宋_GB2312" w:hAnsi="宋体" w:hint="eastAsia"/>
          <w:sz w:val="32"/>
          <w:szCs w:val="32"/>
        </w:rPr>
        <w:t>项目社会效益情况：</w:t>
      </w:r>
      <w:r w:rsidRPr="00603F01">
        <w:rPr>
          <w:rFonts w:ascii="仿宋_GB2312" w:eastAsia="仿宋_GB2312" w:hint="eastAsia"/>
          <w:sz w:val="32"/>
          <w:szCs w:val="32"/>
        </w:rPr>
        <w:t>我院202</w:t>
      </w:r>
      <w:r>
        <w:rPr>
          <w:rFonts w:ascii="仿宋_GB2312" w:eastAsia="仿宋_GB2312" w:hint="eastAsia"/>
          <w:sz w:val="32"/>
          <w:szCs w:val="32"/>
        </w:rPr>
        <w:t>3</w:t>
      </w:r>
      <w:r w:rsidRPr="00603F01">
        <w:rPr>
          <w:rFonts w:ascii="仿宋_GB2312" w:eastAsia="仿宋_GB2312" w:hint="eastAsia"/>
          <w:sz w:val="32"/>
          <w:szCs w:val="32"/>
        </w:rPr>
        <w:t>年</w:t>
      </w:r>
      <w:r>
        <w:rPr>
          <w:rFonts w:ascii="仿宋_GB2312" w:eastAsia="仿宋_GB2312" w:hint="eastAsia"/>
          <w:sz w:val="32"/>
          <w:szCs w:val="32"/>
        </w:rPr>
        <w:t>办公场所</w:t>
      </w:r>
      <w:r w:rsidRPr="00603F01">
        <w:rPr>
          <w:rFonts w:ascii="仿宋_GB2312" w:eastAsia="仿宋_GB2312" w:hint="eastAsia"/>
          <w:sz w:val="32"/>
          <w:szCs w:val="32"/>
        </w:rPr>
        <w:t>正常办公运转，仲裁工作正常、顺利开展，仲裁机构运转情况为优，已完成社会效益绩效目标。</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3.环境效益</w:t>
      </w:r>
    </w:p>
    <w:p w:rsidR="00997143" w:rsidRPr="00434287" w:rsidRDefault="00997143" w:rsidP="00291725">
      <w:pPr>
        <w:spacing w:line="560" w:lineRule="exact"/>
        <w:ind w:firstLineChars="200" w:firstLine="640"/>
        <w:rPr>
          <w:rFonts w:ascii="仿宋_GB2312" w:eastAsia="仿宋_GB2312"/>
          <w:sz w:val="32"/>
          <w:szCs w:val="32"/>
        </w:rPr>
      </w:pPr>
      <w:r w:rsidRPr="00434287">
        <w:rPr>
          <w:rFonts w:ascii="仿宋_GB2312" w:eastAsia="仿宋_GB2312" w:hint="eastAsia"/>
          <w:sz w:val="32"/>
          <w:szCs w:val="32"/>
        </w:rPr>
        <w:t>不涉及。</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4.可持续</w:t>
      </w:r>
      <w:r>
        <w:rPr>
          <w:rFonts w:ascii="仿宋_GB2312" w:eastAsia="仿宋_GB2312" w:hAnsi="宋体" w:cs="宋体"/>
          <w:color w:val="000000"/>
          <w:kern w:val="0"/>
          <w:sz w:val="32"/>
          <w:szCs w:val="32"/>
        </w:rPr>
        <w:t>性影响</w:t>
      </w:r>
    </w:p>
    <w:p w:rsidR="00997143" w:rsidRPr="00434287" w:rsidRDefault="00997143" w:rsidP="00291725">
      <w:pPr>
        <w:spacing w:line="560" w:lineRule="exact"/>
        <w:ind w:firstLineChars="200" w:firstLine="640"/>
        <w:rPr>
          <w:rFonts w:ascii="仿宋_GB2312" w:eastAsia="仿宋_GB2312"/>
          <w:sz w:val="32"/>
          <w:szCs w:val="32"/>
        </w:rPr>
      </w:pPr>
      <w:r w:rsidRPr="00434287">
        <w:rPr>
          <w:rFonts w:ascii="仿宋_GB2312" w:eastAsia="仿宋_GB2312" w:hint="eastAsia"/>
          <w:sz w:val="32"/>
          <w:szCs w:val="32"/>
        </w:rPr>
        <w:t>不涉及。</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5.服务对象</w:t>
      </w:r>
      <w:r>
        <w:rPr>
          <w:rFonts w:ascii="仿宋_GB2312" w:eastAsia="仿宋_GB2312" w:hAnsi="宋体" w:cs="宋体"/>
          <w:color w:val="000000"/>
          <w:kern w:val="0"/>
          <w:sz w:val="32"/>
          <w:szCs w:val="32"/>
        </w:rPr>
        <w:t>满意度</w:t>
      </w:r>
    </w:p>
    <w:p w:rsidR="00997143" w:rsidRDefault="00997143" w:rsidP="00291725">
      <w:pPr>
        <w:spacing w:line="560" w:lineRule="exact"/>
        <w:ind w:firstLineChars="200" w:firstLine="640"/>
        <w:rPr>
          <w:rFonts w:ascii="仿宋_GB2312" w:eastAsia="仿宋_GB2312" w:hAnsi="宋体"/>
          <w:sz w:val="32"/>
          <w:szCs w:val="32"/>
        </w:rPr>
      </w:pPr>
      <w:r w:rsidRPr="00434287">
        <w:rPr>
          <w:rFonts w:ascii="仿宋_GB2312" w:eastAsia="仿宋_GB2312" w:hint="eastAsia"/>
          <w:sz w:val="32"/>
          <w:szCs w:val="32"/>
        </w:rPr>
        <w:t>202</w:t>
      </w:r>
      <w:r>
        <w:rPr>
          <w:rFonts w:ascii="仿宋_GB2312" w:eastAsia="仿宋_GB2312" w:hint="eastAsia"/>
          <w:sz w:val="32"/>
          <w:szCs w:val="32"/>
        </w:rPr>
        <w:t>3</w:t>
      </w:r>
      <w:r w:rsidRPr="00434287">
        <w:rPr>
          <w:rFonts w:ascii="仿宋_GB2312" w:eastAsia="仿宋_GB2312" w:hint="eastAsia"/>
          <w:sz w:val="32"/>
          <w:szCs w:val="32"/>
        </w:rPr>
        <w:t>年度，我单位的10个项目获得</w:t>
      </w:r>
      <w:r>
        <w:rPr>
          <w:rFonts w:ascii="仿宋_GB2312" w:eastAsia="仿宋_GB2312" w:hint="eastAsia"/>
          <w:sz w:val="32"/>
          <w:szCs w:val="32"/>
        </w:rPr>
        <w:t>了服务对象的</w:t>
      </w:r>
      <w:r w:rsidRPr="00434287">
        <w:rPr>
          <w:rFonts w:ascii="仿宋_GB2312" w:eastAsia="仿宋_GB2312" w:hint="eastAsia"/>
          <w:sz w:val="32"/>
          <w:szCs w:val="32"/>
        </w:rPr>
        <w:t>好评，</w:t>
      </w:r>
      <w:r w:rsidRPr="00434287">
        <w:rPr>
          <w:rFonts w:ascii="仿宋_GB2312" w:eastAsia="仿宋_GB2312" w:hint="eastAsia"/>
          <w:sz w:val="32"/>
          <w:szCs w:val="32"/>
        </w:rPr>
        <w:lastRenderedPageBreak/>
        <w:t>有效完成服务对象满意度绩效目标</w:t>
      </w:r>
      <w:r>
        <w:rPr>
          <w:rFonts w:ascii="仿宋_GB2312" w:eastAsia="仿宋_GB2312" w:hint="eastAsia"/>
          <w:sz w:val="32"/>
          <w:szCs w:val="32"/>
        </w:rPr>
        <w:t>。</w:t>
      </w:r>
      <w:r>
        <w:rPr>
          <w:rFonts w:ascii="仿宋_GB2312" w:eastAsia="仿宋_GB2312" w:hAnsi="宋体" w:hint="eastAsia"/>
          <w:sz w:val="32"/>
          <w:szCs w:val="32"/>
        </w:rPr>
        <w:t>其中，部分重点项目的绩效目标完成情况如下：</w:t>
      </w:r>
    </w:p>
    <w:p w:rsidR="00997143" w:rsidRPr="00434287" w:rsidRDefault="00997143" w:rsidP="00291725">
      <w:pPr>
        <w:spacing w:line="560" w:lineRule="exact"/>
        <w:ind w:firstLineChars="200" w:firstLine="640"/>
        <w:rPr>
          <w:rFonts w:ascii="仿宋_GB2312" w:eastAsia="仿宋_GB2312"/>
          <w:sz w:val="32"/>
          <w:szCs w:val="32"/>
        </w:rPr>
      </w:pPr>
      <w:r w:rsidRPr="009E2E2D">
        <w:rPr>
          <w:rFonts w:ascii="仿宋_GB2312" w:eastAsia="仿宋_GB2312" w:hAnsi="宋体" w:hint="eastAsia"/>
          <w:sz w:val="32"/>
          <w:szCs w:val="32"/>
        </w:rPr>
        <w:t>仲裁院办公用房租金</w:t>
      </w:r>
      <w:r w:rsidR="00615F92">
        <w:rPr>
          <w:rFonts w:ascii="仿宋_GB2312" w:eastAsia="仿宋_GB2312" w:hAnsi="宋体" w:hint="eastAsia"/>
          <w:sz w:val="32"/>
          <w:szCs w:val="32"/>
        </w:rPr>
        <w:t>项目</w:t>
      </w:r>
      <w:r w:rsidR="00615F92">
        <w:rPr>
          <w:rFonts w:ascii="仿宋_GB2312" w:eastAsia="仿宋_GB2312" w:hAnsi="宋体" w:cs="宋体" w:hint="eastAsia"/>
          <w:color w:val="000000"/>
          <w:kern w:val="0"/>
          <w:sz w:val="32"/>
          <w:szCs w:val="32"/>
        </w:rPr>
        <w:t>服务对象</w:t>
      </w:r>
      <w:r w:rsidR="00615F92">
        <w:rPr>
          <w:rFonts w:ascii="仿宋_GB2312" w:eastAsia="仿宋_GB2312" w:hAnsi="宋体" w:cs="宋体"/>
          <w:color w:val="000000"/>
          <w:kern w:val="0"/>
          <w:sz w:val="32"/>
          <w:szCs w:val="32"/>
        </w:rPr>
        <w:t>满意度</w:t>
      </w:r>
      <w:r w:rsidR="00615F92">
        <w:rPr>
          <w:rFonts w:ascii="仿宋_GB2312" w:eastAsia="仿宋_GB2312" w:hAnsi="宋体" w:cs="宋体" w:hint="eastAsia"/>
          <w:color w:val="000000"/>
          <w:kern w:val="0"/>
          <w:sz w:val="32"/>
          <w:szCs w:val="32"/>
        </w:rPr>
        <w:t>情况：</w:t>
      </w:r>
      <w:r w:rsidRPr="00603F01">
        <w:rPr>
          <w:rFonts w:ascii="仿宋_GB2312" w:eastAsia="仿宋_GB2312" w:hint="eastAsia"/>
          <w:sz w:val="32"/>
          <w:szCs w:val="32"/>
        </w:rPr>
        <w:t>我院202</w:t>
      </w:r>
      <w:r>
        <w:rPr>
          <w:rFonts w:ascii="仿宋_GB2312" w:eastAsia="仿宋_GB2312" w:hint="eastAsia"/>
          <w:sz w:val="32"/>
          <w:szCs w:val="32"/>
        </w:rPr>
        <w:t>3</w:t>
      </w:r>
      <w:r w:rsidRPr="00603F01">
        <w:rPr>
          <w:rFonts w:ascii="仿宋_GB2312" w:eastAsia="仿宋_GB2312" w:hint="eastAsia"/>
          <w:sz w:val="32"/>
          <w:szCs w:val="32"/>
        </w:rPr>
        <w:t>年办公场所</w:t>
      </w:r>
      <w:r>
        <w:rPr>
          <w:rFonts w:ascii="仿宋_GB2312" w:eastAsia="仿宋_GB2312" w:hint="eastAsia"/>
          <w:sz w:val="32"/>
          <w:szCs w:val="32"/>
        </w:rPr>
        <w:t>较好得保障了仲裁机构的正常运转，</w:t>
      </w:r>
      <w:r w:rsidRPr="00997143">
        <w:rPr>
          <w:rFonts w:ascii="仿宋_GB2312" w:eastAsia="仿宋_GB2312" w:hint="eastAsia"/>
          <w:sz w:val="32"/>
          <w:szCs w:val="32"/>
        </w:rPr>
        <w:t>达到较高的</w:t>
      </w:r>
      <w:r>
        <w:rPr>
          <w:rFonts w:ascii="仿宋_GB2312" w:eastAsia="仿宋_GB2312" w:hint="eastAsia"/>
          <w:sz w:val="32"/>
          <w:szCs w:val="32"/>
        </w:rPr>
        <w:t>服务对象</w:t>
      </w:r>
      <w:r w:rsidRPr="00997143">
        <w:rPr>
          <w:rFonts w:ascii="仿宋_GB2312" w:eastAsia="仿宋_GB2312" w:hint="eastAsia"/>
          <w:sz w:val="32"/>
          <w:szCs w:val="32"/>
        </w:rPr>
        <w:t>满意度</w:t>
      </w:r>
      <w:r>
        <w:rPr>
          <w:rFonts w:ascii="仿宋_GB2312" w:eastAsia="仿宋_GB2312" w:hint="eastAsia"/>
          <w:sz w:val="32"/>
          <w:szCs w:val="32"/>
        </w:rPr>
        <w:t>，</w:t>
      </w:r>
      <w:r w:rsidRPr="00603F01">
        <w:rPr>
          <w:rFonts w:ascii="仿宋_GB2312" w:eastAsia="仿宋_GB2312" w:hint="eastAsia"/>
          <w:sz w:val="32"/>
          <w:szCs w:val="32"/>
        </w:rPr>
        <w:t>已完成绩效目标。</w:t>
      </w:r>
    </w:p>
    <w:p w:rsidR="00465181" w:rsidRDefault="0060746B" w:rsidP="00291725">
      <w:pPr>
        <w:spacing w:line="56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（一）财务管理</w:t>
      </w:r>
    </w:p>
    <w:p w:rsidR="00997143" w:rsidRDefault="00997143" w:rsidP="00291725">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997143" w:rsidRDefault="00997143" w:rsidP="00291725">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依据各级财务部门发布的财务规章制度</w:t>
      </w:r>
      <w:r w:rsidRPr="005F2EC6">
        <w:rPr>
          <w:rFonts w:ascii="仿宋_GB2312" w:eastAsia="仿宋_GB2312" w:hAnsi="宋体" w:cs="宋体" w:hint="eastAsia"/>
          <w:color w:val="000000"/>
          <w:kern w:val="0"/>
          <w:sz w:val="32"/>
          <w:szCs w:val="32"/>
        </w:rPr>
        <w:t>，结合</w:t>
      </w:r>
      <w:r>
        <w:rPr>
          <w:rFonts w:ascii="仿宋_GB2312" w:eastAsia="仿宋_GB2312" w:hAnsi="宋体" w:cs="宋体" w:hint="eastAsia"/>
          <w:color w:val="000000"/>
          <w:kern w:val="0"/>
          <w:sz w:val="32"/>
          <w:szCs w:val="32"/>
        </w:rPr>
        <w:t>本单位工作实际需求，不断建立健全</w:t>
      </w:r>
      <w:r w:rsidRPr="005F2EC6">
        <w:rPr>
          <w:rFonts w:ascii="仿宋_GB2312" w:eastAsia="仿宋_GB2312" w:hAnsi="宋体" w:cs="宋体" w:hint="eastAsia"/>
          <w:color w:val="000000"/>
          <w:kern w:val="0"/>
          <w:sz w:val="32"/>
          <w:szCs w:val="32"/>
        </w:rPr>
        <w:t>财务管理</w:t>
      </w:r>
      <w:r>
        <w:rPr>
          <w:rFonts w:ascii="仿宋_GB2312" w:eastAsia="仿宋_GB2312" w:hAnsi="宋体" w:cs="宋体" w:hint="eastAsia"/>
          <w:color w:val="000000"/>
          <w:kern w:val="0"/>
          <w:sz w:val="32"/>
          <w:szCs w:val="32"/>
        </w:rPr>
        <w:t>制度体系</w:t>
      </w:r>
      <w:r w:rsidR="00615F92">
        <w:rPr>
          <w:rFonts w:ascii="仿宋_GB2312" w:eastAsia="仿宋_GB2312" w:hAnsi="宋体" w:cs="宋体" w:hint="eastAsia"/>
          <w:color w:val="000000"/>
          <w:kern w:val="0"/>
          <w:sz w:val="32"/>
          <w:szCs w:val="32"/>
        </w:rPr>
        <w:t>，</w:t>
      </w:r>
      <w:r w:rsidRPr="005F2EC6">
        <w:rPr>
          <w:rFonts w:ascii="仿宋_GB2312" w:eastAsia="仿宋_GB2312" w:hAnsi="宋体" w:cs="宋体" w:hint="eastAsia"/>
          <w:color w:val="000000"/>
          <w:kern w:val="0"/>
          <w:sz w:val="32"/>
          <w:szCs w:val="32"/>
        </w:rPr>
        <w:t>进一步规范了财务管理的流程与监管。</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在</w:t>
      </w:r>
      <w:r w:rsidRPr="00BF3EEE">
        <w:rPr>
          <w:rFonts w:ascii="仿宋_GB2312" w:eastAsia="仿宋_GB2312" w:hAnsi="宋体" w:cs="宋体" w:hint="eastAsia"/>
          <w:color w:val="000000"/>
          <w:kern w:val="0"/>
          <w:sz w:val="32"/>
          <w:szCs w:val="32"/>
        </w:rPr>
        <w:t>预算执行过程中，年度资金决策过程</w:t>
      </w:r>
      <w:r>
        <w:rPr>
          <w:rFonts w:ascii="仿宋_GB2312" w:eastAsia="仿宋_GB2312" w:hAnsi="宋体" w:cs="宋体" w:hint="eastAsia"/>
          <w:color w:val="000000"/>
          <w:kern w:val="0"/>
          <w:sz w:val="32"/>
          <w:szCs w:val="32"/>
        </w:rPr>
        <w:t>严格</w:t>
      </w:r>
      <w:r w:rsidRPr="00CF350E">
        <w:rPr>
          <w:rFonts w:ascii="仿宋_GB2312" w:eastAsia="仿宋_GB2312" w:hAnsi="仿宋" w:hint="eastAsia"/>
          <w:sz w:val="32"/>
          <w:szCs w:val="32"/>
        </w:rPr>
        <w:t>贯彻落实“三重一大”决策制度，</w:t>
      </w:r>
      <w:r>
        <w:rPr>
          <w:rFonts w:ascii="仿宋_GB2312" w:eastAsia="仿宋_GB2312" w:hAnsi="仿宋" w:hint="eastAsia"/>
          <w:sz w:val="32"/>
          <w:szCs w:val="32"/>
        </w:rPr>
        <w:t>严格执行</w:t>
      </w:r>
      <w:r w:rsidRPr="00CF350E">
        <w:rPr>
          <w:rFonts w:ascii="仿宋_GB2312" w:eastAsia="仿宋_GB2312" w:hAnsi="仿宋" w:hint="eastAsia"/>
          <w:sz w:val="32"/>
          <w:szCs w:val="32"/>
        </w:rPr>
        <w:t>大额资金使用流程。</w:t>
      </w:r>
      <w:r w:rsidRPr="00BF3EEE">
        <w:rPr>
          <w:rFonts w:ascii="仿宋_GB2312" w:eastAsia="仿宋_GB2312" w:hAnsi="宋体" w:cs="宋体" w:hint="eastAsia"/>
          <w:color w:val="000000"/>
          <w:kern w:val="0"/>
          <w:sz w:val="32"/>
          <w:szCs w:val="32"/>
        </w:rPr>
        <w:t>资金的整体使用按照</w:t>
      </w:r>
      <w:r w:rsidRPr="008E0C2F">
        <w:rPr>
          <w:rFonts w:ascii="仿宋_GB2312" w:eastAsia="仿宋_GB2312" w:hAnsi="仿宋" w:hint="eastAsia"/>
          <w:sz w:val="32"/>
          <w:szCs w:val="32"/>
        </w:rPr>
        <w:t>开支范围</w:t>
      </w:r>
      <w:r>
        <w:rPr>
          <w:rFonts w:ascii="仿宋_GB2312" w:eastAsia="仿宋_GB2312" w:hAnsi="仿宋" w:hint="eastAsia"/>
          <w:sz w:val="32"/>
          <w:szCs w:val="32"/>
        </w:rPr>
        <w:t>、</w:t>
      </w:r>
      <w:r w:rsidRPr="008E0C2F">
        <w:rPr>
          <w:rFonts w:ascii="仿宋_GB2312" w:eastAsia="仿宋_GB2312" w:hAnsi="仿宋" w:hint="eastAsia"/>
          <w:sz w:val="32"/>
          <w:szCs w:val="32"/>
        </w:rPr>
        <w:t>标准</w:t>
      </w:r>
      <w:r>
        <w:rPr>
          <w:rFonts w:ascii="仿宋_GB2312" w:eastAsia="仿宋_GB2312" w:hAnsi="仿宋" w:hint="eastAsia"/>
          <w:sz w:val="32"/>
          <w:szCs w:val="32"/>
        </w:rPr>
        <w:t>等</w:t>
      </w:r>
      <w:r>
        <w:rPr>
          <w:rFonts w:ascii="仿宋_GB2312" w:eastAsia="仿宋_GB2312" w:hAnsi="宋体" w:cs="宋体" w:hint="eastAsia"/>
          <w:color w:val="000000"/>
          <w:kern w:val="0"/>
          <w:sz w:val="32"/>
          <w:szCs w:val="32"/>
        </w:rPr>
        <w:t>管理制度的相关要求落实到位</w:t>
      </w:r>
      <w:r w:rsidR="00513419">
        <w:rPr>
          <w:rFonts w:ascii="仿宋_GB2312" w:eastAsia="仿宋_GB2312" w:hAnsi="宋体" w:cs="宋体" w:hint="eastAsia"/>
          <w:color w:val="000000"/>
          <w:kern w:val="0"/>
          <w:sz w:val="32"/>
          <w:szCs w:val="32"/>
        </w:rPr>
        <w:t>，未出现</w:t>
      </w:r>
      <w:r w:rsidR="00A4360C">
        <w:rPr>
          <w:rFonts w:ascii="仿宋_GB2312" w:eastAsia="仿宋_GB2312" w:hAnsi="宋体" w:cs="宋体" w:hint="eastAsia"/>
          <w:color w:val="000000"/>
          <w:kern w:val="0"/>
          <w:sz w:val="32"/>
          <w:szCs w:val="32"/>
        </w:rPr>
        <w:t>截留、挤占、挪用、虚列支出等情况，资金使用合规性较好，</w:t>
      </w:r>
      <w:r>
        <w:rPr>
          <w:rFonts w:ascii="仿宋_GB2312" w:eastAsia="仿宋_GB2312" w:hAnsi="宋体" w:cs="宋体" w:hint="eastAsia"/>
          <w:color w:val="000000"/>
          <w:kern w:val="0"/>
          <w:sz w:val="32"/>
          <w:szCs w:val="32"/>
        </w:rPr>
        <w:t>确保了全年</w:t>
      </w:r>
      <w:r w:rsidRPr="00BF3EEE">
        <w:rPr>
          <w:rFonts w:ascii="仿宋_GB2312" w:eastAsia="仿宋_GB2312" w:hAnsi="宋体" w:cs="宋体" w:hint="eastAsia"/>
          <w:color w:val="000000"/>
          <w:kern w:val="0"/>
          <w:sz w:val="32"/>
          <w:szCs w:val="32"/>
        </w:rPr>
        <w:t>预算</w:t>
      </w:r>
      <w:r>
        <w:rPr>
          <w:rFonts w:ascii="仿宋_GB2312" w:eastAsia="仿宋_GB2312" w:hAnsi="宋体" w:cs="宋体" w:hint="eastAsia"/>
          <w:color w:val="000000"/>
          <w:kern w:val="0"/>
          <w:sz w:val="32"/>
          <w:szCs w:val="32"/>
        </w:rPr>
        <w:t>资金</w:t>
      </w:r>
      <w:r w:rsidRPr="00BF3EEE">
        <w:rPr>
          <w:rFonts w:ascii="仿宋_GB2312" w:eastAsia="仿宋_GB2312" w:hAnsi="宋体" w:cs="宋体" w:hint="eastAsia"/>
          <w:color w:val="000000"/>
          <w:kern w:val="0"/>
          <w:sz w:val="32"/>
          <w:szCs w:val="32"/>
        </w:rPr>
        <w:t>在决策、管理、执行过程中的资金安全性与使用严谨性。</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Pr>
          <w:rFonts w:ascii="仿宋_GB2312" w:eastAsia="仿宋_GB2312" w:hAnsi="宋体" w:cs="宋体" w:hint="eastAsia"/>
          <w:color w:val="000000"/>
          <w:kern w:val="0"/>
          <w:sz w:val="32"/>
          <w:szCs w:val="32"/>
        </w:rPr>
        <w:t>会计</w:t>
      </w:r>
      <w:r>
        <w:rPr>
          <w:rFonts w:ascii="仿宋_GB2312" w:eastAsia="仿宋_GB2312" w:hAnsi="宋体" w:cs="宋体"/>
          <w:color w:val="000000"/>
          <w:kern w:val="0"/>
          <w:sz w:val="32"/>
          <w:szCs w:val="32"/>
        </w:rPr>
        <w:t>基础信息完善性</w:t>
      </w:r>
    </w:p>
    <w:p w:rsidR="00997143" w:rsidRDefault="00997143" w:rsidP="00291725">
      <w:pPr>
        <w:spacing w:line="560" w:lineRule="exact"/>
        <w:ind w:leftChars="50" w:left="105" w:firstLineChars="150" w:firstLine="480"/>
        <w:rPr>
          <w:rFonts w:ascii="仿宋_GB2312" w:eastAsia="仿宋_GB2312" w:hAnsi="宋体" w:cs="宋体"/>
          <w:color w:val="000000"/>
          <w:kern w:val="0"/>
          <w:sz w:val="32"/>
          <w:szCs w:val="32"/>
        </w:rPr>
      </w:pPr>
      <w:r w:rsidRPr="00C14CB5">
        <w:rPr>
          <w:rFonts w:ascii="仿宋_GB2312" w:eastAsia="仿宋_GB2312" w:hAnsi="宋体" w:cs="宋体" w:hint="eastAsia"/>
          <w:color w:val="000000"/>
          <w:kern w:val="0"/>
          <w:sz w:val="32"/>
          <w:szCs w:val="32"/>
        </w:rPr>
        <w:t>全年会计资料的保管与会计账簿记录完整，财务基础工作的规范性与会计信息的准确性执行情况良好。</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（二）资产管理</w:t>
      </w:r>
    </w:p>
    <w:p w:rsidR="00997143" w:rsidRDefault="00997143" w:rsidP="00291725">
      <w:pPr>
        <w:spacing w:line="560" w:lineRule="exact"/>
        <w:ind w:firstLineChars="200" w:firstLine="640"/>
        <w:rPr>
          <w:rFonts w:ascii="楷体_GB2312" w:eastAsia="楷体_GB2312"/>
          <w:sz w:val="32"/>
          <w:szCs w:val="32"/>
        </w:rPr>
      </w:pPr>
      <w:r>
        <w:rPr>
          <w:rFonts w:ascii="仿宋_GB2312" w:eastAsia="仿宋_GB2312" w:hint="eastAsia"/>
          <w:sz w:val="32"/>
          <w:szCs w:val="32"/>
        </w:rPr>
        <w:t>我单位</w:t>
      </w:r>
      <w:r w:rsidRPr="005E17F0">
        <w:rPr>
          <w:rFonts w:ascii="仿宋_GB2312" w:eastAsia="仿宋_GB2312" w:hint="eastAsia"/>
          <w:sz w:val="32"/>
          <w:szCs w:val="32"/>
        </w:rPr>
        <w:t>依据《政府会计制度》、《行政事业单位国有资产管理办法》、《行政事业单位国有资产处置管理办法》等相关</w:t>
      </w:r>
      <w:r w:rsidRPr="005E17F0">
        <w:rPr>
          <w:rFonts w:ascii="仿宋_GB2312" w:eastAsia="仿宋_GB2312" w:hint="eastAsia"/>
          <w:sz w:val="32"/>
          <w:szCs w:val="32"/>
        </w:rPr>
        <w:lastRenderedPageBreak/>
        <w:t>文件，</w:t>
      </w:r>
      <w:r>
        <w:rPr>
          <w:rFonts w:ascii="仿宋_GB2312" w:eastAsia="仿宋_GB2312" w:hAnsi="宋体" w:cs="宋体" w:hint="eastAsia"/>
          <w:color w:val="000000"/>
          <w:kern w:val="0"/>
          <w:sz w:val="32"/>
          <w:szCs w:val="32"/>
        </w:rPr>
        <w:t>结合单位实际情况，</w:t>
      </w:r>
      <w:r w:rsidRPr="005E17F0">
        <w:rPr>
          <w:rFonts w:ascii="仿宋_GB2312" w:eastAsia="仿宋_GB2312" w:hint="eastAsia"/>
          <w:sz w:val="32"/>
          <w:szCs w:val="32"/>
        </w:rPr>
        <w:t>制定并完善了</w:t>
      </w:r>
      <w:r>
        <w:rPr>
          <w:rFonts w:ascii="仿宋_GB2312" w:eastAsia="仿宋_GB2312" w:hint="eastAsia"/>
          <w:sz w:val="32"/>
          <w:szCs w:val="32"/>
        </w:rPr>
        <w:t>仲裁院</w:t>
      </w:r>
      <w:r w:rsidRPr="005E17F0">
        <w:rPr>
          <w:rFonts w:ascii="仿宋_GB2312" w:eastAsia="仿宋_GB2312" w:hint="eastAsia"/>
          <w:sz w:val="32"/>
          <w:szCs w:val="32"/>
        </w:rPr>
        <w:t>资产管理的相关制度</w:t>
      </w:r>
      <w:r>
        <w:rPr>
          <w:rFonts w:ascii="仿宋_GB2312" w:eastAsia="仿宋_GB2312" w:hint="eastAsia"/>
          <w:sz w:val="32"/>
          <w:szCs w:val="32"/>
        </w:rPr>
        <w:t>，</w:t>
      </w:r>
      <w:r w:rsidR="000D65F5">
        <w:rPr>
          <w:rFonts w:ascii="仿宋_GB2312" w:eastAsia="仿宋_GB2312" w:hAnsi="宋体" w:cs="宋体" w:hint="eastAsia"/>
          <w:color w:val="000000"/>
          <w:kern w:val="0"/>
          <w:sz w:val="32"/>
          <w:szCs w:val="32"/>
        </w:rPr>
        <w:t>规范和加强了资产管理工作。</w:t>
      </w:r>
      <w:r w:rsidR="000D65F5" w:rsidRPr="000D65F5">
        <w:rPr>
          <w:rFonts w:ascii="仿宋_GB2312" w:eastAsia="仿宋_GB2312" w:hint="eastAsia"/>
          <w:sz w:val="32"/>
          <w:szCs w:val="32"/>
        </w:rPr>
        <w:t>定期维护行政事业资产管理信息系统中的资产基础信息，</w:t>
      </w:r>
      <w:r w:rsidR="00A4360C">
        <w:rPr>
          <w:rFonts w:ascii="仿宋_GB2312" w:eastAsia="仿宋_GB2312" w:hint="eastAsia"/>
          <w:sz w:val="32"/>
          <w:szCs w:val="32"/>
        </w:rPr>
        <w:t>确保资产管理做到账证、</w:t>
      </w:r>
      <w:r w:rsidR="000D65F5" w:rsidRPr="000D65F5">
        <w:rPr>
          <w:rFonts w:ascii="仿宋_GB2312" w:eastAsia="仿宋_GB2312" w:hint="eastAsia"/>
          <w:sz w:val="32"/>
          <w:szCs w:val="32"/>
        </w:rPr>
        <w:t>账实</w:t>
      </w:r>
      <w:r w:rsidR="00A4360C">
        <w:rPr>
          <w:rFonts w:ascii="仿宋_GB2312" w:eastAsia="仿宋_GB2312" w:hint="eastAsia"/>
          <w:sz w:val="32"/>
          <w:szCs w:val="32"/>
        </w:rPr>
        <w:t>、账账</w:t>
      </w:r>
      <w:r w:rsidR="000D65F5" w:rsidRPr="000D65F5">
        <w:rPr>
          <w:rFonts w:ascii="仿宋_GB2312" w:eastAsia="仿宋_GB2312" w:hint="eastAsia"/>
          <w:sz w:val="32"/>
          <w:szCs w:val="32"/>
        </w:rPr>
        <w:t>相符，</w:t>
      </w:r>
      <w:r>
        <w:rPr>
          <w:rFonts w:ascii="仿宋_GB2312" w:eastAsia="仿宋_GB2312" w:hAnsi="宋体" w:cs="宋体" w:hint="eastAsia"/>
          <w:color w:val="000000"/>
          <w:kern w:val="0"/>
          <w:sz w:val="32"/>
          <w:szCs w:val="32"/>
        </w:rPr>
        <w:t>维护了国有资产的安全完整、合理配置和有效利用。</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（三）绩效</w:t>
      </w:r>
      <w:r w:rsidRPr="00035F35">
        <w:rPr>
          <w:rFonts w:ascii="楷体" w:eastAsia="楷体" w:hAnsi="楷体"/>
          <w:sz w:val="32"/>
          <w:szCs w:val="32"/>
        </w:rPr>
        <w:t>管理</w:t>
      </w:r>
    </w:p>
    <w:p w:rsidR="000D65F5" w:rsidRPr="006A7099" w:rsidRDefault="000D65F5" w:rsidP="00291725">
      <w:pPr>
        <w:spacing w:line="560" w:lineRule="exact"/>
        <w:ind w:leftChars="50" w:left="105" w:firstLineChars="150" w:firstLine="480"/>
        <w:rPr>
          <w:rFonts w:ascii="仿宋_GB2312" w:eastAsia="仿宋_GB2312" w:hAnsi="宋体" w:cs="宋体"/>
          <w:color w:val="000000"/>
          <w:kern w:val="0"/>
          <w:sz w:val="32"/>
          <w:szCs w:val="32"/>
        </w:rPr>
      </w:pPr>
      <w:r w:rsidRPr="006A7099">
        <w:rPr>
          <w:rFonts w:ascii="仿宋_GB2312" w:eastAsia="仿宋_GB2312" w:hAnsi="宋体" w:cs="宋体" w:hint="eastAsia"/>
          <w:color w:val="000000"/>
          <w:kern w:val="0"/>
          <w:sz w:val="32"/>
          <w:szCs w:val="32"/>
        </w:rPr>
        <w:t>本单位</w:t>
      </w:r>
      <w:r w:rsidR="00A4360C">
        <w:rPr>
          <w:rFonts w:ascii="仿宋_GB2312" w:eastAsia="仿宋_GB2312" w:hAnsi="宋体" w:cs="宋体" w:hint="eastAsia"/>
          <w:color w:val="000000"/>
          <w:kern w:val="0"/>
          <w:sz w:val="32"/>
          <w:szCs w:val="32"/>
        </w:rPr>
        <w:t>高度重视绩效管理，按要求扎实推进各项绩效管理工作。</w:t>
      </w:r>
      <w:r w:rsidRPr="006A7099">
        <w:rPr>
          <w:rFonts w:ascii="仿宋_GB2312" w:eastAsia="仿宋_GB2312" w:hAnsi="宋体" w:cs="宋体" w:hint="eastAsia"/>
          <w:color w:val="000000"/>
          <w:kern w:val="0"/>
          <w:sz w:val="32"/>
          <w:szCs w:val="32"/>
        </w:rPr>
        <w:t>为实现202</w:t>
      </w:r>
      <w:r>
        <w:rPr>
          <w:rFonts w:ascii="仿宋_GB2312" w:eastAsia="仿宋_GB2312" w:hAnsi="宋体" w:cs="宋体" w:hint="eastAsia"/>
          <w:color w:val="000000"/>
          <w:kern w:val="0"/>
          <w:sz w:val="32"/>
          <w:szCs w:val="32"/>
        </w:rPr>
        <w:t>3</w:t>
      </w:r>
      <w:r w:rsidRPr="006A7099">
        <w:rPr>
          <w:rFonts w:ascii="仿宋_GB2312" w:eastAsia="仿宋_GB2312" w:hAnsi="宋体" w:cs="宋体" w:hint="eastAsia"/>
          <w:color w:val="000000"/>
          <w:kern w:val="0"/>
          <w:sz w:val="32"/>
          <w:szCs w:val="32"/>
        </w:rPr>
        <w:t>年度工作目标，对10个预算项目填报年度绩效目标申报表，结合单位整体工作目标及各项业务类型，对各项具体指标进行了分解。按照各项目预期的时间节点，对照预算申报时确定的项目内容、绩效目标和实施计划进行</w:t>
      </w:r>
      <w:r w:rsidR="00E56C29">
        <w:rPr>
          <w:rFonts w:ascii="仿宋_GB2312" w:eastAsia="仿宋_GB2312" w:hAnsi="宋体" w:cs="宋体" w:hint="eastAsia"/>
          <w:color w:val="000000"/>
          <w:kern w:val="0"/>
          <w:sz w:val="32"/>
          <w:szCs w:val="32"/>
        </w:rPr>
        <w:t>绩效监控，提高预算执行效力和项目资金使用效率。</w:t>
      </w:r>
      <w:r w:rsidR="00E56C29">
        <w:rPr>
          <w:rFonts w:ascii="仿宋" w:eastAsia="仿宋_GB2312" w:hAnsi="仿宋" w:hint="eastAsia"/>
          <w:sz w:val="32"/>
          <w:szCs w:val="22"/>
        </w:rPr>
        <w:t>不断强化绩效理念并逐步融入预算编制、执行、公开全过程，将绩效管理理念贯穿于各项工作当中。</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（四）结转结余率</w:t>
      </w:r>
      <w:bookmarkStart w:id="0" w:name="_GoBack"/>
      <w:bookmarkEnd w:id="0"/>
    </w:p>
    <w:p w:rsidR="00B91255" w:rsidRDefault="00B91255" w:rsidP="00291725">
      <w:pPr>
        <w:spacing w:line="560" w:lineRule="exact"/>
        <w:ind w:leftChars="50" w:left="105" w:firstLineChars="200" w:firstLine="640"/>
        <w:rPr>
          <w:rFonts w:ascii="楷体_GB2312" w:eastAsia="楷体_GB2312"/>
          <w:sz w:val="32"/>
          <w:szCs w:val="32"/>
        </w:rPr>
      </w:pPr>
      <w:r w:rsidRPr="0054699A">
        <w:rPr>
          <w:rFonts w:ascii="仿宋_GB2312" w:eastAsia="仿宋_GB2312" w:hint="eastAsia"/>
          <w:sz w:val="32"/>
          <w:szCs w:val="32"/>
        </w:rPr>
        <w:t>202</w:t>
      </w:r>
      <w:r>
        <w:rPr>
          <w:rFonts w:ascii="仿宋_GB2312" w:eastAsia="仿宋_GB2312" w:hint="eastAsia"/>
          <w:sz w:val="32"/>
          <w:szCs w:val="32"/>
        </w:rPr>
        <w:t>3</w:t>
      </w:r>
      <w:r w:rsidRPr="0054699A">
        <w:rPr>
          <w:rFonts w:ascii="仿宋_GB2312" w:eastAsia="仿宋_GB2312" w:hint="eastAsia"/>
          <w:sz w:val="32"/>
          <w:szCs w:val="32"/>
        </w:rPr>
        <w:t>年度结转结余资金总额</w:t>
      </w:r>
      <w:r>
        <w:rPr>
          <w:rFonts w:ascii="仿宋_GB2312" w:eastAsia="仿宋_GB2312" w:hint="eastAsia"/>
          <w:sz w:val="32"/>
          <w:szCs w:val="32"/>
        </w:rPr>
        <w:t>0</w:t>
      </w:r>
      <w:r w:rsidRPr="0054699A">
        <w:rPr>
          <w:rFonts w:ascii="仿宋_GB2312" w:eastAsia="仿宋_GB2312" w:hint="eastAsia"/>
          <w:sz w:val="32"/>
          <w:szCs w:val="32"/>
        </w:rPr>
        <w:t>万元，结转结余率</w:t>
      </w:r>
      <w:r>
        <w:rPr>
          <w:rFonts w:ascii="仿宋_GB2312" w:eastAsia="仿宋_GB2312" w:hint="eastAsia"/>
          <w:sz w:val="32"/>
          <w:szCs w:val="32"/>
        </w:rPr>
        <w:t>0</w:t>
      </w:r>
      <w:r w:rsidRPr="0054699A">
        <w:rPr>
          <w:rFonts w:ascii="仿宋_GB2312" w:eastAsia="仿宋_GB2312" w:hint="eastAsia"/>
          <w:sz w:val="32"/>
          <w:szCs w:val="32"/>
        </w:rPr>
        <w:t>%</w:t>
      </w:r>
      <w:r>
        <w:rPr>
          <w:rFonts w:ascii="仿宋_GB2312" w:eastAsia="仿宋_GB2312" w:hint="eastAsia"/>
          <w:sz w:val="32"/>
          <w:szCs w:val="32"/>
        </w:rPr>
        <w:t>。</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（五）部门</w:t>
      </w:r>
      <w:r w:rsidRPr="00035F35">
        <w:rPr>
          <w:rFonts w:ascii="楷体" w:eastAsia="楷体" w:hAnsi="楷体"/>
          <w:sz w:val="32"/>
          <w:szCs w:val="32"/>
        </w:rPr>
        <w:t>预决算差异率</w:t>
      </w:r>
    </w:p>
    <w:p w:rsidR="00B91255" w:rsidRPr="008C1427" w:rsidRDefault="00B91255" w:rsidP="00291725">
      <w:pPr>
        <w:spacing w:line="560" w:lineRule="exact"/>
        <w:ind w:leftChars="50" w:left="105" w:firstLineChars="200" w:firstLine="640"/>
        <w:rPr>
          <w:rFonts w:ascii="仿宋_GB2312" w:eastAsia="仿宋_GB2312"/>
          <w:sz w:val="32"/>
          <w:szCs w:val="32"/>
        </w:rPr>
      </w:pPr>
      <w:r w:rsidRPr="008C1427">
        <w:rPr>
          <w:rFonts w:ascii="仿宋_GB2312" w:eastAsia="仿宋_GB2312" w:hint="eastAsia"/>
          <w:sz w:val="32"/>
          <w:szCs w:val="32"/>
        </w:rPr>
        <w:t>202</w:t>
      </w:r>
      <w:r>
        <w:rPr>
          <w:rFonts w:ascii="仿宋_GB2312" w:eastAsia="仿宋_GB2312" w:hint="eastAsia"/>
          <w:sz w:val="32"/>
          <w:szCs w:val="32"/>
        </w:rPr>
        <w:t>3</w:t>
      </w:r>
      <w:r w:rsidRPr="008C1427">
        <w:rPr>
          <w:rFonts w:ascii="仿宋_GB2312" w:eastAsia="仿宋_GB2312" w:hint="eastAsia"/>
          <w:sz w:val="32"/>
          <w:szCs w:val="32"/>
        </w:rPr>
        <w:t>年年初预算数：资金总额</w:t>
      </w:r>
      <w:r>
        <w:rPr>
          <w:rFonts w:ascii="仿宋_GB2312" w:eastAsia="仿宋_GB2312"/>
          <w:sz w:val="32"/>
          <w:szCs w:val="32"/>
        </w:rPr>
        <w:t>6</w:t>
      </w:r>
      <w:r w:rsidRPr="00B91255">
        <w:rPr>
          <w:rFonts w:ascii="仿宋_GB2312" w:eastAsia="仿宋_GB2312"/>
          <w:sz w:val="32"/>
          <w:szCs w:val="32"/>
        </w:rPr>
        <w:t>740.751327</w:t>
      </w:r>
      <w:r w:rsidRPr="008C1427">
        <w:rPr>
          <w:rFonts w:ascii="仿宋_GB2312" w:eastAsia="仿宋_GB2312" w:hint="eastAsia"/>
          <w:sz w:val="32"/>
          <w:szCs w:val="32"/>
        </w:rPr>
        <w:t>万元，其中，基本支出预算数</w:t>
      </w:r>
      <w:r>
        <w:rPr>
          <w:rFonts w:ascii="仿宋_GB2312" w:eastAsia="仿宋_GB2312" w:hAnsi="宋体" w:cs="宋体"/>
          <w:color w:val="000000"/>
          <w:kern w:val="0"/>
          <w:sz w:val="32"/>
          <w:szCs w:val="32"/>
        </w:rPr>
        <w:t>3104</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7591</w:t>
      </w:r>
      <w:r w:rsidRPr="00B91255">
        <w:rPr>
          <w:rFonts w:ascii="仿宋_GB2312" w:eastAsia="仿宋_GB2312" w:hAnsi="宋体" w:cs="宋体"/>
          <w:color w:val="000000"/>
          <w:kern w:val="0"/>
          <w:sz w:val="32"/>
          <w:szCs w:val="32"/>
        </w:rPr>
        <w:t>27</w:t>
      </w:r>
      <w:r w:rsidRPr="008C1427">
        <w:rPr>
          <w:rFonts w:ascii="仿宋_GB2312" w:eastAsia="仿宋_GB2312" w:hint="eastAsia"/>
          <w:sz w:val="32"/>
          <w:szCs w:val="32"/>
        </w:rPr>
        <w:t>万元，项目支出预算数</w:t>
      </w:r>
      <w:r w:rsidRPr="00B91255">
        <w:rPr>
          <w:rFonts w:ascii="仿宋_GB2312" w:eastAsia="仿宋_GB2312" w:hAnsi="宋体" w:cs="宋体"/>
          <w:color w:val="000000"/>
          <w:kern w:val="0"/>
          <w:sz w:val="32"/>
          <w:szCs w:val="32"/>
        </w:rPr>
        <w:t>3635</w:t>
      </w:r>
      <w:r>
        <w:rPr>
          <w:rFonts w:ascii="仿宋_GB2312" w:eastAsia="仿宋_GB2312" w:hAnsi="宋体" w:cs="宋体" w:hint="eastAsia"/>
          <w:color w:val="000000"/>
          <w:kern w:val="0"/>
          <w:sz w:val="32"/>
          <w:szCs w:val="32"/>
        </w:rPr>
        <w:t>.</w:t>
      </w:r>
      <w:r w:rsidRPr="00B91255">
        <w:rPr>
          <w:rFonts w:ascii="仿宋_GB2312" w:eastAsia="仿宋_GB2312" w:hAnsi="宋体" w:cs="宋体"/>
          <w:color w:val="000000"/>
          <w:kern w:val="0"/>
          <w:sz w:val="32"/>
          <w:szCs w:val="32"/>
        </w:rPr>
        <w:t>9922</w:t>
      </w:r>
      <w:r>
        <w:rPr>
          <w:rFonts w:ascii="仿宋_GB2312" w:eastAsia="仿宋_GB2312" w:hAnsi="宋体" w:cs="宋体" w:hint="eastAsia"/>
          <w:color w:val="000000"/>
          <w:kern w:val="0"/>
          <w:sz w:val="32"/>
          <w:szCs w:val="32"/>
        </w:rPr>
        <w:t>00</w:t>
      </w:r>
      <w:r w:rsidRPr="008C1427">
        <w:rPr>
          <w:rFonts w:ascii="仿宋_GB2312" w:eastAsia="仿宋_GB2312" w:hint="eastAsia"/>
          <w:sz w:val="32"/>
          <w:szCs w:val="32"/>
        </w:rPr>
        <w:t>万元。</w:t>
      </w:r>
    </w:p>
    <w:p w:rsidR="00B91255" w:rsidRDefault="00B91255" w:rsidP="00291725">
      <w:pPr>
        <w:spacing w:line="560" w:lineRule="exact"/>
        <w:ind w:leftChars="50" w:left="105" w:firstLineChars="200" w:firstLine="640"/>
        <w:rPr>
          <w:rFonts w:ascii="仿宋_GB2312" w:eastAsia="仿宋_GB2312"/>
          <w:sz w:val="32"/>
          <w:szCs w:val="32"/>
        </w:rPr>
      </w:pPr>
      <w:r w:rsidRPr="008C1427">
        <w:rPr>
          <w:rFonts w:ascii="仿宋_GB2312" w:eastAsia="仿宋_GB2312" w:hint="eastAsia"/>
          <w:sz w:val="32"/>
          <w:szCs w:val="32"/>
        </w:rPr>
        <w:t>202</w:t>
      </w:r>
      <w:r>
        <w:rPr>
          <w:rFonts w:ascii="仿宋_GB2312" w:eastAsia="仿宋_GB2312" w:hint="eastAsia"/>
          <w:sz w:val="32"/>
          <w:szCs w:val="32"/>
        </w:rPr>
        <w:t>3</w:t>
      </w:r>
      <w:r w:rsidRPr="008C1427">
        <w:rPr>
          <w:rFonts w:ascii="仿宋_GB2312" w:eastAsia="仿宋_GB2312" w:hint="eastAsia"/>
          <w:sz w:val="32"/>
          <w:szCs w:val="32"/>
        </w:rPr>
        <w:t>年决算数：资金总额</w:t>
      </w:r>
      <w:r>
        <w:rPr>
          <w:rFonts w:ascii="仿宋_GB2312" w:eastAsia="仿宋_GB2312" w:hAnsi="宋体" w:cs="宋体"/>
          <w:color w:val="000000"/>
          <w:kern w:val="0"/>
          <w:sz w:val="32"/>
          <w:szCs w:val="32"/>
        </w:rPr>
        <w:t>6</w:t>
      </w:r>
      <w:r w:rsidRPr="00471142">
        <w:rPr>
          <w:rFonts w:ascii="仿宋_GB2312" w:eastAsia="仿宋_GB2312" w:hAnsi="宋体" w:cs="宋体"/>
          <w:color w:val="000000"/>
          <w:kern w:val="0"/>
          <w:sz w:val="32"/>
          <w:szCs w:val="32"/>
        </w:rPr>
        <w:t>811.371627</w:t>
      </w:r>
      <w:r w:rsidRPr="008C1427">
        <w:rPr>
          <w:rFonts w:ascii="仿宋_GB2312" w:eastAsia="仿宋_GB2312" w:hint="eastAsia"/>
          <w:sz w:val="32"/>
          <w:szCs w:val="32"/>
        </w:rPr>
        <w:t>万元，其中，基本支出</w:t>
      </w:r>
      <w:r>
        <w:rPr>
          <w:rFonts w:ascii="仿宋_GB2312" w:eastAsia="仿宋_GB2312" w:hAnsi="宋体" w:cs="宋体"/>
          <w:color w:val="000000"/>
          <w:kern w:val="0"/>
          <w:sz w:val="32"/>
          <w:szCs w:val="32"/>
        </w:rPr>
        <w:t>3194</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1035</w:t>
      </w:r>
      <w:r w:rsidRPr="00C50884">
        <w:rPr>
          <w:rFonts w:ascii="仿宋_GB2312" w:eastAsia="仿宋_GB2312" w:hAnsi="宋体" w:cs="宋体"/>
          <w:color w:val="000000"/>
          <w:kern w:val="0"/>
          <w:sz w:val="32"/>
          <w:szCs w:val="32"/>
        </w:rPr>
        <w:t>01</w:t>
      </w:r>
      <w:r w:rsidRPr="008C1427">
        <w:rPr>
          <w:rFonts w:ascii="仿宋_GB2312" w:eastAsia="仿宋_GB2312" w:hint="eastAsia"/>
          <w:sz w:val="32"/>
          <w:szCs w:val="32"/>
        </w:rPr>
        <w:t>万元，项目支出</w:t>
      </w:r>
      <w:r>
        <w:rPr>
          <w:rFonts w:ascii="仿宋_GB2312" w:eastAsia="仿宋_GB2312" w:hAnsi="宋体" w:cs="宋体"/>
          <w:color w:val="000000"/>
          <w:kern w:val="0"/>
          <w:sz w:val="32"/>
          <w:szCs w:val="32"/>
        </w:rPr>
        <w:t>3617</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2681</w:t>
      </w:r>
      <w:r w:rsidRPr="00C50884">
        <w:rPr>
          <w:rFonts w:ascii="仿宋_GB2312" w:eastAsia="仿宋_GB2312" w:hAnsi="宋体" w:cs="宋体"/>
          <w:color w:val="000000"/>
          <w:kern w:val="0"/>
          <w:sz w:val="32"/>
          <w:szCs w:val="32"/>
        </w:rPr>
        <w:t>26</w:t>
      </w:r>
      <w:r w:rsidRPr="008C1427">
        <w:rPr>
          <w:rFonts w:ascii="仿宋_GB2312" w:eastAsia="仿宋_GB2312" w:hint="eastAsia"/>
          <w:sz w:val="32"/>
          <w:szCs w:val="32"/>
        </w:rPr>
        <w:t>万元，部门预决算差异率为</w:t>
      </w:r>
      <w:r>
        <w:rPr>
          <w:rFonts w:ascii="仿宋_GB2312" w:eastAsia="仿宋_GB2312" w:hint="eastAsia"/>
          <w:sz w:val="32"/>
          <w:szCs w:val="32"/>
        </w:rPr>
        <w:t>1.05</w:t>
      </w:r>
      <w:r w:rsidRPr="008C1427">
        <w:rPr>
          <w:rFonts w:ascii="仿宋_GB2312" w:eastAsia="仿宋_GB2312" w:hint="eastAsia"/>
          <w:sz w:val="32"/>
          <w:szCs w:val="32"/>
        </w:rPr>
        <w:t>%。</w:t>
      </w:r>
      <w:r>
        <w:rPr>
          <w:rFonts w:ascii="仿宋_GB2312" w:eastAsia="仿宋_GB2312" w:hAnsi="宋体" w:cs="宋体" w:hint="eastAsia"/>
          <w:color w:val="000000"/>
          <w:kern w:val="0"/>
          <w:sz w:val="32"/>
          <w:szCs w:val="32"/>
        </w:rPr>
        <w:t>预决算差异率控制情况较好，预算管理水平不断提升。</w:t>
      </w:r>
    </w:p>
    <w:p w:rsidR="00465181" w:rsidRDefault="0060746B" w:rsidP="00291725">
      <w:pPr>
        <w:spacing w:line="560" w:lineRule="exact"/>
        <w:ind w:leftChars="50" w:left="105" w:firstLineChars="150" w:firstLine="480"/>
        <w:rPr>
          <w:rFonts w:ascii="黑体" w:eastAsia="黑体" w:hAnsi="黑体"/>
          <w:sz w:val="32"/>
          <w:szCs w:val="32"/>
        </w:rPr>
      </w:pPr>
      <w:r>
        <w:rPr>
          <w:rFonts w:ascii="黑体" w:eastAsia="黑体" w:hAnsi="黑体" w:hint="eastAsia"/>
          <w:sz w:val="32"/>
          <w:szCs w:val="32"/>
        </w:rPr>
        <w:lastRenderedPageBreak/>
        <w:t>五、总体</w:t>
      </w:r>
      <w:r>
        <w:rPr>
          <w:rFonts w:ascii="黑体" w:eastAsia="黑体" w:hAnsi="黑体"/>
          <w:sz w:val="32"/>
          <w:szCs w:val="32"/>
        </w:rPr>
        <w:t>评价结论</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（一）评价</w:t>
      </w:r>
      <w:r w:rsidRPr="00035F35">
        <w:rPr>
          <w:rFonts w:ascii="楷体" w:eastAsia="楷体" w:hAnsi="楷体"/>
          <w:sz w:val="32"/>
          <w:szCs w:val="32"/>
        </w:rPr>
        <w:t>得分</w:t>
      </w:r>
      <w:r w:rsidRPr="00035F35">
        <w:rPr>
          <w:rFonts w:ascii="楷体" w:eastAsia="楷体" w:hAnsi="楷体" w:hint="eastAsia"/>
          <w:sz w:val="32"/>
          <w:szCs w:val="32"/>
        </w:rPr>
        <w:t>情况</w:t>
      </w:r>
    </w:p>
    <w:p w:rsidR="00CF583A" w:rsidRPr="00E0287E" w:rsidRDefault="00CF583A" w:rsidP="00291725">
      <w:pPr>
        <w:spacing w:line="560" w:lineRule="exact"/>
        <w:ind w:leftChars="50" w:left="105" w:firstLineChars="150" w:firstLine="480"/>
        <w:rPr>
          <w:rFonts w:ascii="仿宋_GB2312" w:eastAsia="仿宋_GB2312"/>
          <w:sz w:val="32"/>
          <w:szCs w:val="32"/>
        </w:rPr>
      </w:pPr>
      <w:r w:rsidRPr="00E0287E">
        <w:rPr>
          <w:rFonts w:ascii="仿宋_GB2312" w:eastAsia="仿宋_GB2312" w:hint="eastAsia"/>
          <w:sz w:val="32"/>
          <w:szCs w:val="32"/>
        </w:rPr>
        <w:t>经评价，202</w:t>
      </w:r>
      <w:r>
        <w:rPr>
          <w:rFonts w:ascii="仿宋_GB2312" w:eastAsia="仿宋_GB2312" w:hint="eastAsia"/>
          <w:sz w:val="32"/>
          <w:szCs w:val="32"/>
        </w:rPr>
        <w:t>3</w:t>
      </w:r>
      <w:r w:rsidRPr="00E0287E">
        <w:rPr>
          <w:rFonts w:ascii="仿宋_GB2312" w:eastAsia="仿宋_GB2312" w:hint="eastAsia"/>
          <w:sz w:val="32"/>
          <w:szCs w:val="32"/>
        </w:rPr>
        <w:t>年度</w:t>
      </w:r>
      <w:r>
        <w:rPr>
          <w:rFonts w:ascii="仿宋_GB2312" w:eastAsia="仿宋_GB2312" w:hint="eastAsia"/>
          <w:sz w:val="32"/>
          <w:szCs w:val="32"/>
        </w:rPr>
        <w:t>我单位</w:t>
      </w:r>
      <w:r w:rsidRPr="00E0287E">
        <w:rPr>
          <w:rFonts w:ascii="仿宋_GB2312" w:eastAsia="仿宋_GB2312" w:hint="eastAsia"/>
          <w:sz w:val="32"/>
          <w:szCs w:val="32"/>
        </w:rPr>
        <w:t>整体支出绩效评价总得分</w:t>
      </w:r>
      <w:r w:rsidR="006B6541">
        <w:rPr>
          <w:rFonts w:ascii="仿宋_GB2312" w:eastAsia="仿宋_GB2312" w:hint="eastAsia"/>
          <w:sz w:val="32"/>
          <w:szCs w:val="32"/>
        </w:rPr>
        <w:t>100</w:t>
      </w:r>
      <w:r w:rsidRPr="00CD1B96">
        <w:rPr>
          <w:rFonts w:ascii="仿宋_GB2312" w:eastAsia="仿宋_GB2312" w:hint="eastAsia"/>
          <w:sz w:val="32"/>
          <w:szCs w:val="32"/>
        </w:rPr>
        <w:t>分，评价结果为“优秀”。其中：当年预算执行情况得分为</w:t>
      </w:r>
      <w:r w:rsidR="006B6541">
        <w:rPr>
          <w:rFonts w:ascii="仿宋_GB2312" w:eastAsia="仿宋_GB2312" w:hint="eastAsia"/>
          <w:sz w:val="32"/>
          <w:szCs w:val="32"/>
        </w:rPr>
        <w:t>10</w:t>
      </w:r>
      <w:r w:rsidRPr="00CD1B96">
        <w:rPr>
          <w:rFonts w:ascii="仿宋_GB2312" w:eastAsia="仿宋_GB2312" w:hint="eastAsia"/>
          <w:sz w:val="32"/>
          <w:szCs w:val="32"/>
        </w:rPr>
        <w:t>分（满分10分）；整体绩效目标实现情况得分为90分</w:t>
      </w:r>
      <w:r w:rsidRPr="00B1215C">
        <w:rPr>
          <w:rFonts w:ascii="仿宋_GB2312" w:eastAsia="仿宋_GB2312" w:hint="eastAsia"/>
          <w:sz w:val="32"/>
          <w:szCs w:val="32"/>
        </w:rPr>
        <w:t>（满分90分）。</w:t>
      </w:r>
    </w:p>
    <w:p w:rsidR="00465181" w:rsidRPr="00035F35" w:rsidRDefault="0060746B" w:rsidP="00291725">
      <w:pPr>
        <w:spacing w:line="560" w:lineRule="exact"/>
        <w:ind w:leftChars="50" w:left="105" w:firstLineChars="150" w:firstLine="480"/>
        <w:rPr>
          <w:rFonts w:ascii="楷体" w:eastAsia="楷体" w:hAnsi="楷体"/>
          <w:sz w:val="32"/>
          <w:szCs w:val="32"/>
        </w:rPr>
      </w:pPr>
      <w:r w:rsidRPr="00035F35">
        <w:rPr>
          <w:rFonts w:ascii="楷体" w:eastAsia="楷体" w:hAnsi="楷体" w:hint="eastAsia"/>
          <w:sz w:val="32"/>
          <w:szCs w:val="32"/>
        </w:rPr>
        <w:t>（二）存在的问题及原因分析</w:t>
      </w:r>
    </w:p>
    <w:p w:rsidR="00CF583A" w:rsidRPr="00CF583A" w:rsidRDefault="00CF583A" w:rsidP="00291725">
      <w:pPr>
        <w:spacing w:line="560" w:lineRule="exact"/>
        <w:ind w:leftChars="50" w:left="105" w:firstLineChars="150" w:firstLine="480"/>
        <w:rPr>
          <w:rFonts w:ascii="仿宋_GB2312" w:eastAsia="仿宋_GB2312"/>
          <w:sz w:val="32"/>
          <w:szCs w:val="32"/>
        </w:rPr>
      </w:pPr>
      <w:r w:rsidRPr="00CF583A">
        <w:rPr>
          <w:rFonts w:ascii="仿宋_GB2312" w:eastAsia="仿宋_GB2312" w:hint="eastAsia"/>
          <w:sz w:val="32"/>
          <w:szCs w:val="32"/>
        </w:rPr>
        <w:t>无。</w:t>
      </w:r>
    </w:p>
    <w:p w:rsidR="00CF583A" w:rsidRPr="00CF583A" w:rsidRDefault="0060746B" w:rsidP="00291725">
      <w:pPr>
        <w:spacing w:line="560" w:lineRule="exact"/>
        <w:ind w:firstLineChars="200" w:firstLine="640"/>
        <w:rPr>
          <w:rFonts w:ascii="仿宋_GB2312" w:eastAsia="仿宋_GB2312" w:hAnsi="宋体" w:cs="宋体"/>
          <w:color w:val="000000"/>
          <w:kern w:val="0"/>
          <w:sz w:val="32"/>
          <w:szCs w:val="32"/>
          <w:shd w:val="pct15" w:color="auto" w:fill="FFFFFF"/>
        </w:rPr>
      </w:pPr>
      <w:r>
        <w:rPr>
          <w:rFonts w:ascii="黑体" w:eastAsia="黑体" w:hAnsi="黑体" w:cs="宋体" w:hint="eastAsia"/>
          <w:color w:val="000000"/>
          <w:kern w:val="0"/>
          <w:sz w:val="32"/>
          <w:szCs w:val="32"/>
        </w:rPr>
        <w:t>六、措施建议</w:t>
      </w:r>
    </w:p>
    <w:p w:rsidR="00465181" w:rsidRDefault="00CF583A" w:rsidP="00291725">
      <w:pPr>
        <w:spacing w:line="560" w:lineRule="exact"/>
        <w:ind w:leftChars="50" w:left="105" w:firstLineChars="150" w:firstLine="480"/>
      </w:pPr>
      <w:r>
        <w:rPr>
          <w:rFonts w:ascii="仿宋_GB2312" w:eastAsia="仿宋_GB2312" w:hAnsi="宋体" w:cs="宋体" w:hint="eastAsia"/>
          <w:color w:val="000000"/>
          <w:kern w:val="0"/>
          <w:sz w:val="32"/>
          <w:szCs w:val="32"/>
        </w:rPr>
        <w:t>进一步</w:t>
      </w:r>
      <w:r w:rsidR="00A4360C">
        <w:rPr>
          <w:rFonts w:ascii="仿宋_GB2312" w:eastAsia="仿宋_GB2312" w:hAnsi="宋体" w:cs="宋体" w:hint="eastAsia"/>
          <w:color w:val="000000"/>
          <w:kern w:val="0"/>
          <w:sz w:val="32"/>
          <w:szCs w:val="32"/>
        </w:rPr>
        <w:t>提高项目绩效管理水平，</w:t>
      </w:r>
      <w:r>
        <w:rPr>
          <w:rFonts w:ascii="仿宋_GB2312" w:eastAsia="仿宋_GB2312" w:hAnsi="宋体" w:cs="宋体" w:hint="eastAsia"/>
          <w:color w:val="000000"/>
          <w:kern w:val="0"/>
          <w:sz w:val="32"/>
          <w:szCs w:val="32"/>
        </w:rPr>
        <w:t>科学、规范地确定绩效目标</w:t>
      </w:r>
      <w:r w:rsidR="00A4360C">
        <w:rPr>
          <w:rFonts w:ascii="仿宋_GB2312" w:eastAsia="仿宋_GB2312" w:hAnsi="宋体" w:cs="宋体" w:hint="eastAsia"/>
          <w:color w:val="000000"/>
          <w:kern w:val="0"/>
          <w:sz w:val="32"/>
          <w:szCs w:val="32"/>
        </w:rPr>
        <w:t>表</w:t>
      </w:r>
      <w:r>
        <w:rPr>
          <w:rFonts w:ascii="仿宋_GB2312" w:eastAsia="仿宋_GB2312" w:hAnsi="宋体" w:cs="宋体" w:hint="eastAsia"/>
          <w:color w:val="000000"/>
          <w:kern w:val="0"/>
          <w:sz w:val="32"/>
          <w:szCs w:val="32"/>
        </w:rPr>
        <w:t>，以本单位的职能定位和年度工作任务作为切入点，</w:t>
      </w:r>
      <w:r>
        <w:rPr>
          <w:rFonts w:ascii="仿宋_GB2312" w:eastAsia="仿宋_GB2312" w:hint="eastAsia"/>
          <w:sz w:val="32"/>
          <w:szCs w:val="32"/>
        </w:rPr>
        <w:t>继续提升</w:t>
      </w:r>
      <w:r w:rsidRPr="00222904">
        <w:rPr>
          <w:rFonts w:ascii="仿宋_GB2312" w:eastAsia="仿宋_GB2312" w:hint="eastAsia"/>
          <w:sz w:val="32"/>
          <w:szCs w:val="32"/>
        </w:rPr>
        <w:t>项目绩效目标</w:t>
      </w:r>
      <w:r w:rsidR="00A4360C">
        <w:rPr>
          <w:rFonts w:ascii="仿宋_GB2312" w:eastAsia="仿宋_GB2312" w:hint="eastAsia"/>
          <w:sz w:val="32"/>
          <w:szCs w:val="32"/>
        </w:rPr>
        <w:t>和指标编制</w:t>
      </w:r>
      <w:r w:rsidRPr="00222904">
        <w:rPr>
          <w:rFonts w:ascii="仿宋_GB2312" w:eastAsia="仿宋_GB2312" w:hint="eastAsia"/>
          <w:sz w:val="32"/>
          <w:szCs w:val="32"/>
        </w:rPr>
        <w:t>的</w:t>
      </w:r>
      <w:r w:rsidR="00A4360C">
        <w:rPr>
          <w:rFonts w:ascii="仿宋_GB2312" w:eastAsia="仿宋_GB2312" w:hint="eastAsia"/>
          <w:sz w:val="32"/>
          <w:szCs w:val="32"/>
        </w:rPr>
        <w:t>合理</w:t>
      </w:r>
      <w:r w:rsidRPr="00222904">
        <w:rPr>
          <w:rFonts w:ascii="仿宋_GB2312" w:eastAsia="仿宋_GB2312" w:hint="eastAsia"/>
          <w:sz w:val="32"/>
          <w:szCs w:val="32"/>
        </w:rPr>
        <w:t>性。</w:t>
      </w:r>
    </w:p>
    <w:sectPr w:rsidR="00465181" w:rsidSect="00A22806">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C3E" w:rsidRDefault="00B00C3E">
      <w:r>
        <w:separator/>
      </w:r>
    </w:p>
  </w:endnote>
  <w:endnote w:type="continuationSeparator" w:id="0">
    <w:p w:rsidR="00B00C3E" w:rsidRDefault="00B00C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5181" w:rsidRDefault="002217A3" w:rsidP="00F45814">
    <w:pPr>
      <w:pStyle w:val="a3"/>
      <w:jc w:val="center"/>
      <w:rPr>
        <w:rFonts w:ascii="宋体" w:hAnsi="宋体"/>
        <w:sz w:val="28"/>
        <w:szCs w:val="28"/>
      </w:rPr>
    </w:pPr>
    <w:r w:rsidRPr="002217A3">
      <w:rPr>
        <w:noProof/>
        <w:sz w:val="28"/>
      </w:rPr>
      <w:pict>
        <v:shapetype id="_x0000_t202" coordsize="21600,21600" o:spt="202" path="m,l,21600r21600,l21600,xe">
          <v:stroke joinstyle="miter"/>
          <v:path gradientshapeok="t" o:connecttype="rect"/>
        </v:shapetype>
        <v:shape id="文本框 2" o:spid="_x0000_s4097" type="#_x0000_t202" style="position:absolute;left:0;text-align:left;margin-left:820.8pt;margin-top:0;width:2in;height:2in;z-index:251659264;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465181" w:rsidRDefault="002217A3">
                <w:pPr>
                  <w:pStyle w:val="a3"/>
                  <w:jc w:val="right"/>
                </w:pPr>
                <w:r>
                  <w:rPr>
                    <w:rFonts w:ascii="宋体" w:hAnsi="宋体"/>
                    <w:sz w:val="28"/>
                    <w:szCs w:val="28"/>
                  </w:rPr>
                  <w:fldChar w:fldCharType="begin"/>
                </w:r>
                <w:r w:rsidR="0060746B">
                  <w:rPr>
                    <w:rFonts w:ascii="宋体" w:hAnsi="宋体"/>
                    <w:sz w:val="28"/>
                    <w:szCs w:val="28"/>
                  </w:rPr>
                  <w:instrText>PAGE   \* MERGEFORMAT</w:instrText>
                </w:r>
                <w:r>
                  <w:rPr>
                    <w:rFonts w:ascii="宋体" w:hAnsi="宋体"/>
                    <w:sz w:val="28"/>
                    <w:szCs w:val="28"/>
                  </w:rPr>
                  <w:fldChar w:fldCharType="separate"/>
                </w:r>
                <w:r w:rsidR="00947645" w:rsidRPr="00947645">
                  <w:rPr>
                    <w:rFonts w:ascii="宋体" w:hAnsi="宋体"/>
                    <w:noProof/>
                    <w:sz w:val="28"/>
                    <w:szCs w:val="28"/>
                    <w:lang w:val="zh-CN"/>
                  </w:rPr>
                  <w:t>-</w:t>
                </w:r>
                <w:r w:rsidR="00947645">
                  <w:rPr>
                    <w:rFonts w:ascii="宋体" w:hAnsi="宋体"/>
                    <w:noProof/>
                    <w:sz w:val="28"/>
                    <w:szCs w:val="28"/>
                  </w:rPr>
                  <w:t xml:space="preserve"> 6 -</w:t>
                </w:r>
                <w:r>
                  <w:rPr>
                    <w:rFonts w:ascii="宋体" w:hAnsi="宋体"/>
                    <w:sz w:val="28"/>
                    <w:szCs w:val="28"/>
                  </w:rPr>
                  <w:fldChar w:fldCharType="end"/>
                </w:r>
              </w:p>
            </w:txbxContent>
          </v:textbox>
          <w10:wrap anchorx="margin"/>
        </v:shape>
      </w:pict>
    </w:r>
  </w:p>
  <w:p w:rsidR="00465181" w:rsidRDefault="0046518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C3E" w:rsidRDefault="00B00C3E">
      <w:r>
        <w:separator/>
      </w:r>
    </w:p>
  </w:footnote>
  <w:footnote w:type="continuationSeparator" w:id="0">
    <w:p w:rsidR="00B00C3E" w:rsidRDefault="00B00C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B1D39DF"/>
    <w:rsid w:val="00035F35"/>
    <w:rsid w:val="000C13FA"/>
    <w:rsid w:val="000D65F5"/>
    <w:rsid w:val="000E7C0D"/>
    <w:rsid w:val="001C7834"/>
    <w:rsid w:val="002217A3"/>
    <w:rsid w:val="0023434C"/>
    <w:rsid w:val="00273852"/>
    <w:rsid w:val="00284E8C"/>
    <w:rsid w:val="00291725"/>
    <w:rsid w:val="00384C5F"/>
    <w:rsid w:val="00465181"/>
    <w:rsid w:val="00471142"/>
    <w:rsid w:val="004717D7"/>
    <w:rsid w:val="00513419"/>
    <w:rsid w:val="0057202C"/>
    <w:rsid w:val="005C24AF"/>
    <w:rsid w:val="005E3946"/>
    <w:rsid w:val="0060746B"/>
    <w:rsid w:val="00615F92"/>
    <w:rsid w:val="00693DB3"/>
    <w:rsid w:val="006B4567"/>
    <w:rsid w:val="006B6541"/>
    <w:rsid w:val="007155CB"/>
    <w:rsid w:val="007F68E4"/>
    <w:rsid w:val="00826643"/>
    <w:rsid w:val="0091493B"/>
    <w:rsid w:val="00947645"/>
    <w:rsid w:val="009542C1"/>
    <w:rsid w:val="00954F6E"/>
    <w:rsid w:val="00997143"/>
    <w:rsid w:val="009B7E51"/>
    <w:rsid w:val="00A22806"/>
    <w:rsid w:val="00A360D4"/>
    <w:rsid w:val="00A4360C"/>
    <w:rsid w:val="00B00C3E"/>
    <w:rsid w:val="00B03B70"/>
    <w:rsid w:val="00B15DD4"/>
    <w:rsid w:val="00B91255"/>
    <w:rsid w:val="00C318BA"/>
    <w:rsid w:val="00C50884"/>
    <w:rsid w:val="00C53089"/>
    <w:rsid w:val="00CD1B96"/>
    <w:rsid w:val="00CF07EE"/>
    <w:rsid w:val="00CF583A"/>
    <w:rsid w:val="00D3653E"/>
    <w:rsid w:val="00DA4B9E"/>
    <w:rsid w:val="00DB7A4E"/>
    <w:rsid w:val="00E56C29"/>
    <w:rsid w:val="00E617B2"/>
    <w:rsid w:val="00E85FCD"/>
    <w:rsid w:val="00F30536"/>
    <w:rsid w:val="00F42C33"/>
    <w:rsid w:val="00F45814"/>
    <w:rsid w:val="5B1D39DF"/>
    <w:rsid w:val="6E0E5C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80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A22806"/>
    <w:pPr>
      <w:tabs>
        <w:tab w:val="center" w:pos="4153"/>
        <w:tab w:val="right" w:pos="8306"/>
      </w:tabs>
      <w:snapToGrid w:val="0"/>
      <w:jc w:val="left"/>
    </w:pPr>
    <w:rPr>
      <w:sz w:val="18"/>
      <w:szCs w:val="20"/>
    </w:rPr>
  </w:style>
  <w:style w:type="paragraph" w:styleId="a4">
    <w:name w:val="header"/>
    <w:basedOn w:val="a"/>
    <w:link w:val="Char"/>
    <w:qFormat/>
    <w:rsid w:val="00A228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qFormat/>
    <w:rsid w:val="00A22806"/>
    <w:rPr>
      <w:rFonts w:ascii="Times New Roman" w:eastAsia="宋体" w:hAnsi="Times New Roman" w:cs="Times New Roman"/>
      <w:kern w:val="2"/>
      <w:sz w:val="18"/>
      <w:szCs w:val="18"/>
    </w:rPr>
  </w:style>
  <w:style w:type="paragraph" w:styleId="a5">
    <w:name w:val="Balloon Text"/>
    <w:basedOn w:val="a"/>
    <w:link w:val="Char0"/>
    <w:semiHidden/>
    <w:unhideWhenUsed/>
    <w:rsid w:val="0023434C"/>
    <w:rPr>
      <w:sz w:val="18"/>
      <w:szCs w:val="18"/>
    </w:rPr>
  </w:style>
  <w:style w:type="character" w:customStyle="1" w:styleId="Char0">
    <w:name w:val="批注框文本 Char"/>
    <w:basedOn w:val="a0"/>
    <w:link w:val="a5"/>
    <w:semiHidden/>
    <w:rsid w:val="0023434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633828533">
      <w:bodyDiv w:val="1"/>
      <w:marLeft w:val="0"/>
      <w:marRight w:val="0"/>
      <w:marTop w:val="0"/>
      <w:marBottom w:val="0"/>
      <w:divBdr>
        <w:top w:val="none" w:sz="0" w:space="0" w:color="auto"/>
        <w:left w:val="none" w:sz="0" w:space="0" w:color="auto"/>
        <w:bottom w:val="none" w:sz="0" w:space="0" w:color="auto"/>
        <w:right w:val="none" w:sz="0" w:space="0" w:color="auto"/>
      </w:divBdr>
    </w:div>
    <w:div w:id="1233076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7</Pages>
  <Words>481</Words>
  <Characters>2746</Characters>
  <Application>Microsoft Office Word</Application>
  <DocSecurity>0</DocSecurity>
  <Lines>22</Lines>
  <Paragraphs>6</Paragraphs>
  <ScaleCrop>false</ScaleCrop>
  <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42</cp:revision>
  <cp:lastPrinted>2024-02-27T01:50:00Z</cp:lastPrinted>
  <dcterms:created xsi:type="dcterms:W3CDTF">2024-01-18T03:00:00Z</dcterms:created>
  <dcterms:modified xsi:type="dcterms:W3CDTF">2024-03-19T03:35:00Z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