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55F" w:rsidRDefault="00FA6273" w:rsidP="00B20136">
      <w:pPr>
        <w:spacing w:line="520" w:lineRule="exact"/>
        <w:rPr>
          <w:rFonts w:ascii="方正小标宋简体" w:eastAsia="方正小标宋简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:rsidR="00B41326" w:rsidRDefault="00B41326" w:rsidP="00B20136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北京市朝阳区劳动人事争议仲裁院</w:t>
      </w:r>
    </w:p>
    <w:p w:rsidR="0065155F" w:rsidRDefault="00950E3D" w:rsidP="00B20136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 w:rsidRPr="00950E3D">
        <w:rPr>
          <w:rFonts w:ascii="方正小标宋简体" w:eastAsia="方正小标宋简体" w:hint="eastAsia"/>
          <w:sz w:val="36"/>
          <w:szCs w:val="36"/>
        </w:rPr>
        <w:t>仲裁印刷费</w:t>
      </w:r>
      <w:r w:rsidR="00FA6273">
        <w:rPr>
          <w:rFonts w:ascii="方正小标宋简体" w:eastAsia="方正小标宋简体" w:hint="eastAsia"/>
          <w:sz w:val="36"/>
          <w:szCs w:val="36"/>
        </w:rPr>
        <w:t>项目支出绩效评价报告</w:t>
      </w:r>
    </w:p>
    <w:p w:rsidR="00B41326" w:rsidRDefault="00B41326" w:rsidP="00B20136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81192C" w:rsidRDefault="00FA6273" w:rsidP="00B20136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65155F" w:rsidRPr="00B20136" w:rsidRDefault="00FA6273" w:rsidP="00B20136">
      <w:pPr>
        <w:spacing w:line="520" w:lineRule="exact"/>
        <w:ind w:firstLineChars="200" w:firstLine="640"/>
        <w:rPr>
          <w:rFonts w:ascii="楷体" w:eastAsia="楷体" w:hAnsi="楷体" w:cs="黑体"/>
          <w:sz w:val="32"/>
          <w:szCs w:val="32"/>
          <w:shd w:val="pct15" w:color="auto" w:fill="FFFFFF"/>
        </w:rPr>
      </w:pPr>
      <w:r w:rsidRPr="00B41326">
        <w:rPr>
          <w:rFonts w:ascii="楷体" w:eastAsia="楷体" w:hAnsi="楷体" w:cs="楷体_GB2312" w:hint="eastAsia"/>
          <w:sz w:val="32"/>
          <w:szCs w:val="32"/>
        </w:rPr>
        <w:t>（一）项目概况。</w:t>
      </w:r>
    </w:p>
    <w:p w:rsidR="00950E3D" w:rsidRDefault="0081192C" w:rsidP="00C4140F">
      <w:pPr>
        <w:spacing w:line="52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1.</w:t>
      </w:r>
      <w:r w:rsidR="00950E3D">
        <w:rPr>
          <w:rFonts w:eastAsia="仿宋_GB2312"/>
          <w:color w:val="000000"/>
          <w:kern w:val="0"/>
          <w:sz w:val="32"/>
          <w:szCs w:val="32"/>
        </w:rPr>
        <w:t>项目基本情况</w:t>
      </w:r>
    </w:p>
    <w:p w:rsidR="00950E3D" w:rsidRDefault="00950E3D" w:rsidP="00C4140F">
      <w:pPr>
        <w:spacing w:line="52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项目名称：</w:t>
      </w:r>
      <w:r w:rsidRPr="00950E3D">
        <w:rPr>
          <w:rFonts w:eastAsia="仿宋_GB2312" w:hint="eastAsia"/>
          <w:color w:val="000000"/>
          <w:kern w:val="0"/>
          <w:sz w:val="32"/>
          <w:szCs w:val="32"/>
        </w:rPr>
        <w:t>仲裁印刷费</w:t>
      </w:r>
    </w:p>
    <w:p w:rsidR="00950E3D" w:rsidRPr="00950E3D" w:rsidRDefault="00950E3D" w:rsidP="00C4140F">
      <w:pPr>
        <w:spacing w:line="52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950E3D">
        <w:rPr>
          <w:rFonts w:eastAsia="仿宋_GB2312" w:hint="eastAsia"/>
          <w:color w:val="000000"/>
          <w:kern w:val="0"/>
          <w:sz w:val="32"/>
          <w:szCs w:val="32"/>
        </w:rPr>
        <w:t>实施部门：北京市朝阳区劳动人事争议仲裁院</w:t>
      </w:r>
    </w:p>
    <w:p w:rsidR="00950E3D" w:rsidRDefault="00950E3D" w:rsidP="00C4140F">
      <w:pPr>
        <w:spacing w:line="52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项目类型：</w:t>
      </w:r>
      <w:r w:rsidR="001A0747">
        <w:rPr>
          <w:rFonts w:eastAsia="仿宋_GB2312" w:hint="eastAsia"/>
          <w:color w:val="000000"/>
          <w:kern w:val="0"/>
          <w:sz w:val="32"/>
          <w:szCs w:val="32"/>
        </w:rPr>
        <w:t>经常性</w:t>
      </w:r>
      <w:r>
        <w:rPr>
          <w:rFonts w:eastAsia="仿宋_GB2312"/>
          <w:color w:val="000000"/>
          <w:kern w:val="0"/>
          <w:sz w:val="32"/>
          <w:szCs w:val="32"/>
        </w:rPr>
        <w:t>项目</w:t>
      </w:r>
    </w:p>
    <w:p w:rsidR="00950E3D" w:rsidRDefault="00950E3D" w:rsidP="00C4140F">
      <w:pPr>
        <w:spacing w:line="52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项目开始时间：</w:t>
      </w:r>
      <w:r>
        <w:rPr>
          <w:rFonts w:eastAsia="仿宋_GB2312"/>
          <w:color w:val="000000"/>
          <w:kern w:val="0"/>
          <w:sz w:val="32"/>
          <w:szCs w:val="32"/>
        </w:rPr>
        <w:t>202</w:t>
      </w:r>
      <w:r>
        <w:rPr>
          <w:rFonts w:eastAsia="仿宋_GB2312" w:hint="eastAsia"/>
          <w:color w:val="000000"/>
          <w:kern w:val="0"/>
          <w:sz w:val="32"/>
          <w:szCs w:val="32"/>
        </w:rPr>
        <w:t>3</w:t>
      </w:r>
      <w:r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eastAsia="仿宋_GB2312"/>
          <w:color w:val="000000"/>
          <w:kern w:val="0"/>
          <w:sz w:val="32"/>
          <w:szCs w:val="32"/>
        </w:rPr>
        <w:t>1</w:t>
      </w:r>
      <w:r>
        <w:rPr>
          <w:rFonts w:eastAsia="仿宋_GB2312"/>
          <w:color w:val="000000"/>
          <w:kern w:val="0"/>
          <w:sz w:val="32"/>
          <w:szCs w:val="32"/>
        </w:rPr>
        <w:t>月</w:t>
      </w:r>
    </w:p>
    <w:p w:rsidR="00950E3D" w:rsidRDefault="00950E3D" w:rsidP="00C4140F">
      <w:pPr>
        <w:spacing w:line="52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项目完成时间：</w:t>
      </w:r>
      <w:r>
        <w:rPr>
          <w:rFonts w:eastAsia="仿宋_GB2312"/>
          <w:color w:val="000000"/>
          <w:kern w:val="0"/>
          <w:sz w:val="32"/>
          <w:szCs w:val="32"/>
        </w:rPr>
        <w:t>202</w:t>
      </w:r>
      <w:r>
        <w:rPr>
          <w:rFonts w:eastAsia="仿宋_GB2312" w:hint="eastAsia"/>
          <w:color w:val="000000"/>
          <w:kern w:val="0"/>
          <w:sz w:val="32"/>
          <w:szCs w:val="32"/>
        </w:rPr>
        <w:t>3</w:t>
      </w:r>
      <w:r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eastAsia="仿宋_GB2312"/>
          <w:color w:val="000000"/>
          <w:kern w:val="0"/>
          <w:sz w:val="32"/>
          <w:szCs w:val="32"/>
        </w:rPr>
        <w:t>12</w:t>
      </w:r>
      <w:r>
        <w:rPr>
          <w:rFonts w:eastAsia="仿宋_GB2312"/>
          <w:color w:val="000000"/>
          <w:kern w:val="0"/>
          <w:sz w:val="32"/>
          <w:szCs w:val="32"/>
        </w:rPr>
        <w:t>月</w:t>
      </w:r>
    </w:p>
    <w:p w:rsidR="0081192C" w:rsidRDefault="00950E3D" w:rsidP="00C4140F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2.</w:t>
      </w:r>
      <w:r w:rsidR="0081192C">
        <w:rPr>
          <w:rFonts w:ascii="仿宋_GB2312" w:eastAsia="仿宋_GB2312" w:hAnsi="楷体_GB2312" w:cs="楷体_GB2312" w:hint="eastAsia"/>
          <w:sz w:val="32"/>
          <w:szCs w:val="32"/>
        </w:rPr>
        <w:t>项目背景</w:t>
      </w:r>
    </w:p>
    <w:p w:rsidR="0081192C" w:rsidRDefault="0081192C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 w:rsidRPr="0081192C">
        <w:rPr>
          <w:rFonts w:ascii="仿宋_GB2312" w:eastAsia="仿宋_GB2312" w:hAnsi="楷体_GB2312" w:cs="楷体_GB2312" w:hint="eastAsia"/>
          <w:sz w:val="32"/>
          <w:szCs w:val="32"/>
        </w:rPr>
        <w:t>为保障</w:t>
      </w:r>
      <w:r>
        <w:rPr>
          <w:rFonts w:ascii="仿宋_GB2312" w:eastAsia="仿宋_GB2312" w:hAnsi="楷体_GB2312" w:cs="楷体_GB2312" w:hint="eastAsia"/>
          <w:sz w:val="32"/>
          <w:szCs w:val="32"/>
        </w:rPr>
        <w:t>辖区内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调解仲裁工作正常运转，</w:t>
      </w:r>
      <w:r>
        <w:rPr>
          <w:rFonts w:ascii="仿宋_GB2312" w:eastAsia="仿宋_GB2312" w:hAnsi="楷体_GB2312" w:cs="楷体_GB2312" w:hint="eastAsia"/>
          <w:sz w:val="32"/>
          <w:szCs w:val="32"/>
        </w:rPr>
        <w:t>进一步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提高</w:t>
      </w:r>
      <w:r>
        <w:rPr>
          <w:rFonts w:ascii="仿宋_GB2312" w:eastAsia="仿宋_GB2312" w:hAnsi="楷体_GB2312" w:cs="楷体_GB2312" w:hint="eastAsia"/>
          <w:sz w:val="32"/>
          <w:szCs w:val="32"/>
        </w:rPr>
        <w:t>为民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服务标准，</w:t>
      </w:r>
      <w:r>
        <w:rPr>
          <w:rFonts w:ascii="仿宋_GB2312" w:eastAsia="仿宋_GB2312" w:hAnsi="楷体_GB2312" w:cs="楷体_GB2312" w:hint="eastAsia"/>
          <w:sz w:val="32"/>
          <w:szCs w:val="32"/>
        </w:rPr>
        <w:t>我院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需向来访群众提供一次性告知材料、办案用纸等</w:t>
      </w:r>
      <w:r>
        <w:rPr>
          <w:rFonts w:ascii="仿宋_GB2312" w:eastAsia="仿宋_GB2312" w:hAnsi="楷体_GB2312" w:cs="楷体_GB2312" w:hint="eastAsia"/>
          <w:sz w:val="32"/>
          <w:szCs w:val="32"/>
        </w:rPr>
        <w:t>印刷品。</w:t>
      </w:r>
    </w:p>
    <w:p w:rsidR="0081192C" w:rsidRDefault="00950E3D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3</w:t>
      </w:r>
      <w:r w:rsidR="0081192C">
        <w:rPr>
          <w:rFonts w:ascii="仿宋_GB2312" w:eastAsia="仿宋_GB2312" w:hAnsi="楷体_GB2312" w:cs="楷体_GB2312" w:hint="eastAsia"/>
          <w:sz w:val="32"/>
          <w:szCs w:val="32"/>
        </w:rPr>
        <w:t>.</w:t>
      </w:r>
      <w:r w:rsidR="0081192C" w:rsidRPr="0081192C">
        <w:rPr>
          <w:rFonts w:ascii="楷体_GB2312" w:eastAsia="楷体_GB2312" w:hAnsi="楷体_GB2312" w:cs="楷体_GB2312" w:hint="eastAsia"/>
          <w:sz w:val="32"/>
          <w:szCs w:val="32"/>
        </w:rPr>
        <w:t xml:space="preserve"> </w:t>
      </w:r>
      <w:r w:rsidR="0081192C" w:rsidRPr="0081192C">
        <w:rPr>
          <w:rFonts w:ascii="仿宋_GB2312" w:eastAsia="仿宋_GB2312" w:hAnsi="楷体_GB2312" w:cs="楷体_GB2312" w:hint="eastAsia"/>
          <w:sz w:val="32"/>
          <w:szCs w:val="32"/>
        </w:rPr>
        <w:t>主要内容及实施情况</w:t>
      </w:r>
    </w:p>
    <w:p w:rsidR="0081192C" w:rsidRDefault="0081192C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该项目主要内容包括办理案件申请书、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立案审批表</w:t>
      </w:r>
      <w:r>
        <w:rPr>
          <w:rFonts w:ascii="仿宋_GB2312" w:eastAsia="仿宋_GB2312" w:hAnsi="楷体_GB2312" w:cs="楷体_GB2312" w:hint="eastAsia"/>
          <w:sz w:val="32"/>
          <w:szCs w:val="32"/>
        </w:rPr>
        <w:t>、地址确认书、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立案收据</w:t>
      </w:r>
      <w:r>
        <w:rPr>
          <w:rFonts w:ascii="仿宋_GB2312" w:eastAsia="仿宋_GB2312" w:hAnsi="楷体_GB2312" w:cs="楷体_GB2312" w:hint="eastAsia"/>
          <w:sz w:val="32"/>
          <w:szCs w:val="32"/>
        </w:rPr>
        <w:t>、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送达回证</w:t>
      </w:r>
      <w:r>
        <w:rPr>
          <w:rFonts w:ascii="仿宋_GB2312" w:eastAsia="仿宋_GB2312" w:hAnsi="楷体_GB2312" w:cs="楷体_GB2312" w:hint="eastAsia"/>
          <w:sz w:val="32"/>
          <w:szCs w:val="32"/>
        </w:rPr>
        <w:t>等必须为办事群众提供的印刷品。该项目实施部门严格按照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《朝阳区劳动人事争议仲裁院中小项目采购工作办法》</w:t>
      </w:r>
      <w:r>
        <w:rPr>
          <w:rFonts w:ascii="仿宋_GB2312" w:eastAsia="仿宋_GB2312" w:hAnsi="楷体_GB2312" w:cs="楷体_GB2312" w:hint="eastAsia"/>
          <w:sz w:val="32"/>
          <w:szCs w:val="32"/>
        </w:rPr>
        <w:t>及政府采购流程执行，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项目合同、验收均符合标准</w:t>
      </w:r>
      <w:r w:rsidR="00B76E7D">
        <w:rPr>
          <w:rFonts w:ascii="仿宋_GB2312" w:eastAsia="仿宋_GB2312" w:hAnsi="楷体_GB2312" w:cs="楷体_GB2312" w:hint="eastAsia"/>
          <w:sz w:val="32"/>
          <w:szCs w:val="32"/>
        </w:rPr>
        <w:t>，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项目资金审批使用合规,不存在违规情况</w:t>
      </w:r>
      <w:r w:rsidR="00B76E7D">
        <w:rPr>
          <w:rFonts w:ascii="仿宋_GB2312" w:eastAsia="仿宋_GB2312" w:hAnsi="楷体_GB2312" w:cs="楷体_GB2312" w:hint="eastAsia"/>
          <w:sz w:val="32"/>
          <w:szCs w:val="32"/>
        </w:rPr>
        <w:t>。我院全程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科学安排项目资金支出预算,尽最大努力提高财政性资金的使用效益。</w:t>
      </w:r>
    </w:p>
    <w:p w:rsidR="00B76E7D" w:rsidRDefault="00950E3D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4</w:t>
      </w:r>
      <w:r w:rsidR="00B76E7D">
        <w:rPr>
          <w:rFonts w:ascii="仿宋_GB2312" w:eastAsia="仿宋_GB2312" w:hAnsi="楷体_GB2312" w:cs="楷体_GB2312" w:hint="eastAsia"/>
          <w:sz w:val="32"/>
          <w:szCs w:val="32"/>
        </w:rPr>
        <w:t>.资金投入和使用情况</w:t>
      </w:r>
    </w:p>
    <w:p w:rsidR="00B76E7D" w:rsidRPr="0081192C" w:rsidRDefault="00B76E7D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b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2023年我院印刷项目全年预算5万元，款项来源为“仲</w:t>
      </w:r>
      <w:r>
        <w:rPr>
          <w:rFonts w:ascii="仿宋_GB2312" w:eastAsia="仿宋_GB2312" w:hAnsi="楷体_GB2312" w:cs="楷体_GB2312" w:hint="eastAsia"/>
          <w:sz w:val="32"/>
          <w:szCs w:val="32"/>
        </w:rPr>
        <w:lastRenderedPageBreak/>
        <w:t>裁印刷费”，2023年度实际财政拨款5万元，截止年末实际支出5万元，预算执行率100%。</w:t>
      </w:r>
    </w:p>
    <w:p w:rsidR="003C707A" w:rsidRDefault="00FA6273" w:rsidP="00B20136">
      <w:pPr>
        <w:spacing w:line="520" w:lineRule="exact"/>
        <w:ind w:firstLineChars="200" w:firstLine="640"/>
        <w:rPr>
          <w:rFonts w:ascii="楷体" w:eastAsia="楷体" w:hAnsi="楷体" w:cs="楷体_GB2312" w:hint="eastAsia"/>
          <w:sz w:val="32"/>
          <w:szCs w:val="32"/>
        </w:rPr>
      </w:pPr>
      <w:r w:rsidRPr="00B20136">
        <w:rPr>
          <w:rFonts w:ascii="楷体" w:eastAsia="楷体" w:hAnsi="楷体" w:cs="楷体_GB2312" w:hint="eastAsia"/>
          <w:sz w:val="32"/>
          <w:szCs w:val="32"/>
        </w:rPr>
        <w:t>（二）项目绩效</w:t>
      </w:r>
      <w:bookmarkStart w:id="0" w:name="_GoBack"/>
      <w:bookmarkEnd w:id="0"/>
      <w:r w:rsidRPr="00B20136">
        <w:rPr>
          <w:rFonts w:ascii="楷体" w:eastAsia="楷体" w:hAnsi="楷体" w:cs="楷体_GB2312" w:hint="eastAsia"/>
          <w:sz w:val="32"/>
          <w:szCs w:val="32"/>
        </w:rPr>
        <w:t>目标。</w:t>
      </w:r>
    </w:p>
    <w:p w:rsidR="00B76E7D" w:rsidRDefault="00B76E7D" w:rsidP="00B2013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 w:rsidRPr="00B76E7D">
        <w:rPr>
          <w:rFonts w:ascii="仿宋_GB2312" w:eastAsia="仿宋_GB2312" w:hAnsi="楷体_GB2312" w:cs="楷体_GB2312" w:hint="eastAsia"/>
          <w:sz w:val="32"/>
          <w:szCs w:val="32"/>
        </w:rPr>
        <w:t>1.总体目标</w:t>
      </w:r>
    </w:p>
    <w:p w:rsidR="00B76E7D" w:rsidRDefault="00B76E7D" w:rsidP="00B2013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 w:rsidRPr="0081192C">
        <w:rPr>
          <w:rFonts w:ascii="仿宋_GB2312" w:eastAsia="仿宋_GB2312" w:hAnsi="楷体_GB2312" w:cs="楷体_GB2312" w:hint="eastAsia"/>
          <w:sz w:val="32"/>
          <w:szCs w:val="32"/>
        </w:rPr>
        <w:t>保障</w:t>
      </w:r>
      <w:r>
        <w:rPr>
          <w:rFonts w:ascii="仿宋_GB2312" w:eastAsia="仿宋_GB2312" w:hAnsi="楷体_GB2312" w:cs="楷体_GB2312" w:hint="eastAsia"/>
          <w:sz w:val="32"/>
          <w:szCs w:val="32"/>
        </w:rPr>
        <w:t>辖区内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调解仲裁工作正常运转</w:t>
      </w:r>
      <w:r>
        <w:rPr>
          <w:rFonts w:ascii="仿宋_GB2312" w:eastAsia="仿宋_GB2312" w:hAnsi="楷体_GB2312" w:cs="楷体_GB2312" w:hint="eastAsia"/>
          <w:sz w:val="32"/>
          <w:szCs w:val="32"/>
        </w:rPr>
        <w:t>，为办事群众提供办理案件必需的材料。</w:t>
      </w:r>
    </w:p>
    <w:p w:rsidR="00B76E7D" w:rsidRDefault="00B76E7D" w:rsidP="00B2013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2.阶段性目标</w:t>
      </w:r>
    </w:p>
    <w:p w:rsidR="00B76E7D" w:rsidRPr="00B76E7D" w:rsidRDefault="00B76E7D" w:rsidP="00B2013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 w:rsidRPr="0081192C">
        <w:rPr>
          <w:rFonts w:ascii="仿宋_GB2312" w:eastAsia="仿宋_GB2312" w:hAnsi="楷体_GB2312" w:cs="楷体_GB2312" w:hint="eastAsia"/>
          <w:sz w:val="32"/>
          <w:szCs w:val="32"/>
        </w:rPr>
        <w:t>保障</w:t>
      </w:r>
      <w:r w:rsidR="002F1F96">
        <w:rPr>
          <w:rFonts w:ascii="仿宋_GB2312" w:eastAsia="仿宋_GB2312" w:hAnsi="楷体_GB2312" w:cs="楷体_GB2312" w:hint="eastAsia"/>
          <w:sz w:val="32"/>
          <w:szCs w:val="32"/>
        </w:rPr>
        <w:t>项目运行期间辖区内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调解仲裁工作正常运转</w:t>
      </w:r>
      <w:r>
        <w:rPr>
          <w:rFonts w:ascii="仿宋_GB2312" w:eastAsia="仿宋_GB2312" w:hAnsi="楷体_GB2312" w:cs="楷体_GB2312" w:hint="eastAsia"/>
          <w:sz w:val="32"/>
          <w:szCs w:val="32"/>
        </w:rPr>
        <w:t>，为办事群众提供</w:t>
      </w:r>
      <w:r w:rsidR="002F1F96">
        <w:rPr>
          <w:rFonts w:ascii="仿宋_GB2312" w:eastAsia="仿宋_GB2312" w:hAnsi="楷体_GB2312" w:cs="楷体_GB2312" w:hint="eastAsia"/>
          <w:sz w:val="32"/>
          <w:szCs w:val="32"/>
        </w:rPr>
        <w:t>立案、证据交换等环节</w:t>
      </w:r>
      <w:r>
        <w:rPr>
          <w:rFonts w:ascii="仿宋_GB2312" w:eastAsia="仿宋_GB2312" w:hAnsi="楷体_GB2312" w:cs="楷体_GB2312" w:hint="eastAsia"/>
          <w:sz w:val="32"/>
          <w:szCs w:val="32"/>
        </w:rPr>
        <w:t>必需的材料。</w:t>
      </w:r>
    </w:p>
    <w:p w:rsidR="0065155F" w:rsidRDefault="00FA6273" w:rsidP="00B20136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65155F" w:rsidRPr="00B20136" w:rsidRDefault="00FA6273" w:rsidP="00B20136">
      <w:pPr>
        <w:spacing w:line="520" w:lineRule="exact"/>
        <w:ind w:firstLineChars="200" w:firstLine="640"/>
        <w:rPr>
          <w:rFonts w:ascii="楷体" w:eastAsia="楷体" w:hAnsi="楷体" w:cs="楷体_GB2312"/>
          <w:sz w:val="32"/>
          <w:szCs w:val="32"/>
        </w:rPr>
      </w:pPr>
      <w:r w:rsidRPr="00B20136">
        <w:rPr>
          <w:rFonts w:ascii="楷体" w:eastAsia="楷体" w:hAnsi="楷体" w:cs="楷体_GB2312" w:hint="eastAsia"/>
          <w:sz w:val="32"/>
          <w:szCs w:val="32"/>
        </w:rPr>
        <w:t>（一）绩效评价目的、对象和范围。</w:t>
      </w:r>
    </w:p>
    <w:p w:rsidR="00B76E7D" w:rsidRPr="00B76E7D" w:rsidRDefault="00B76E7D" w:rsidP="00B2013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 w:rsidRPr="00B76E7D">
        <w:rPr>
          <w:rFonts w:ascii="仿宋_GB2312" w:eastAsia="仿宋_GB2312" w:hAnsi="楷体_GB2312" w:cs="楷体_GB2312" w:hint="eastAsia"/>
          <w:sz w:val="32"/>
          <w:szCs w:val="32"/>
        </w:rPr>
        <w:t>1.绩效评价目的</w:t>
      </w:r>
    </w:p>
    <w:p w:rsidR="00B76E7D" w:rsidRDefault="00B76E7D" w:rsidP="00B2013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 w:rsidRPr="00B76E7D">
        <w:rPr>
          <w:rFonts w:ascii="仿宋_GB2312" w:eastAsia="仿宋_GB2312" w:hAnsi="楷体_GB2312" w:cs="楷体_GB2312" w:hint="eastAsia"/>
          <w:sz w:val="32"/>
          <w:szCs w:val="32"/>
        </w:rPr>
        <w:t>对照年初确定的绩效目标各项任务，全面分析和综合评价我</w:t>
      </w:r>
      <w:r>
        <w:rPr>
          <w:rFonts w:ascii="仿宋_GB2312" w:eastAsia="仿宋_GB2312" w:hAnsi="楷体_GB2312" w:cs="楷体_GB2312" w:hint="eastAsia"/>
          <w:sz w:val="32"/>
          <w:szCs w:val="32"/>
        </w:rPr>
        <w:t>院</w:t>
      </w:r>
      <w:r w:rsidRPr="00B76E7D">
        <w:rPr>
          <w:rFonts w:ascii="仿宋_GB2312" w:eastAsia="仿宋_GB2312" w:hAnsi="楷体_GB2312" w:cs="楷体_GB2312" w:hint="eastAsia"/>
          <w:sz w:val="32"/>
          <w:szCs w:val="32"/>
        </w:rPr>
        <w:t>财政预算资金的使用和管理情况，为切实提高财政资金使用效益，强化预算支出责任和效率提供参考依据。</w:t>
      </w:r>
    </w:p>
    <w:p w:rsidR="00B76E7D" w:rsidRDefault="00B76E7D" w:rsidP="00B2013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2.绩效评价对象和范围</w:t>
      </w:r>
    </w:p>
    <w:p w:rsidR="00B76E7D" w:rsidRPr="00B76E7D" w:rsidRDefault="00B76E7D" w:rsidP="00B2013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 w:rsidRPr="00B76E7D">
        <w:rPr>
          <w:rFonts w:ascii="仿宋_GB2312" w:eastAsia="仿宋_GB2312" w:hAnsi="楷体_GB2312" w:cs="楷体_GB2312" w:hint="eastAsia"/>
          <w:sz w:val="32"/>
          <w:szCs w:val="32"/>
        </w:rPr>
        <w:t>此次绩效评价的对象是</w:t>
      </w:r>
      <w:r>
        <w:rPr>
          <w:rFonts w:ascii="仿宋_GB2312" w:eastAsia="仿宋_GB2312" w:hAnsi="楷体_GB2312" w:cs="楷体_GB2312" w:hint="eastAsia"/>
          <w:sz w:val="32"/>
          <w:szCs w:val="32"/>
        </w:rPr>
        <w:t>仲裁院2023年印刷项目</w:t>
      </w:r>
      <w:r w:rsidRPr="00B76E7D">
        <w:rPr>
          <w:rFonts w:ascii="仿宋_GB2312" w:eastAsia="仿宋_GB2312" w:hAnsi="楷体_GB2312" w:cs="楷体_GB2312" w:hint="eastAsia"/>
          <w:sz w:val="32"/>
          <w:szCs w:val="32"/>
        </w:rPr>
        <w:t>经费,范围包括项目决策情况、项目过程情况</w:t>
      </w:r>
      <w:r>
        <w:rPr>
          <w:rFonts w:ascii="仿宋_GB2312" w:eastAsia="仿宋_GB2312" w:hAnsi="楷体_GB2312" w:cs="楷体_GB2312" w:hint="eastAsia"/>
          <w:sz w:val="32"/>
          <w:szCs w:val="32"/>
        </w:rPr>
        <w:t>、</w:t>
      </w:r>
      <w:r w:rsidRPr="00B76E7D">
        <w:rPr>
          <w:rFonts w:ascii="仿宋_GB2312" w:eastAsia="仿宋_GB2312" w:hAnsi="楷体_GB2312" w:cs="楷体_GB2312" w:hint="eastAsia"/>
          <w:sz w:val="32"/>
          <w:szCs w:val="32"/>
        </w:rPr>
        <w:t>项目产出情况、项目效益情况。</w:t>
      </w:r>
    </w:p>
    <w:p w:rsidR="0065155F" w:rsidRPr="00B20136" w:rsidRDefault="00FA6273" w:rsidP="00B20136">
      <w:pPr>
        <w:spacing w:line="520" w:lineRule="exact"/>
        <w:ind w:firstLineChars="200" w:firstLine="640"/>
        <w:rPr>
          <w:rFonts w:ascii="楷体" w:eastAsia="楷体" w:hAnsi="楷体" w:cs="楷体_GB2312"/>
          <w:sz w:val="32"/>
          <w:szCs w:val="32"/>
        </w:rPr>
      </w:pPr>
      <w:r w:rsidRPr="00B20136">
        <w:rPr>
          <w:rFonts w:ascii="楷体" w:eastAsia="楷体" w:hAnsi="楷体" w:cs="楷体_GB2312" w:hint="eastAsia"/>
          <w:sz w:val="32"/>
          <w:szCs w:val="32"/>
        </w:rPr>
        <w:t>（二）绩效评价原则、评价指标体系（附表说明）、评价方法、评价标准等。</w:t>
      </w:r>
    </w:p>
    <w:p w:rsidR="00B76E7D" w:rsidRPr="00531B26" w:rsidRDefault="00531B26" w:rsidP="00B2013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 w:rsidRPr="00531B26">
        <w:rPr>
          <w:rFonts w:ascii="仿宋_GB2312" w:eastAsia="仿宋_GB2312" w:hAnsi="楷体_GB2312" w:cs="楷体_GB2312" w:hint="eastAsia"/>
          <w:sz w:val="32"/>
          <w:szCs w:val="32"/>
        </w:rPr>
        <w:t>1.评价原则及方法</w:t>
      </w:r>
    </w:p>
    <w:p w:rsidR="00B34A07" w:rsidRDefault="00531B26" w:rsidP="00B2013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531B2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本次绩效评价遵循“客观、公正、科学、规范”的原则，结合项目的特点，采用比较</w:t>
      </w:r>
      <w:r w:rsidR="00B34A0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分析</w:t>
      </w:r>
      <w:r w:rsidRPr="00531B2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法</w:t>
      </w:r>
      <w:r w:rsidR="00B34A0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B34A07" w:rsidRPr="00B34A0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将年初预期目标与实际产出进行比较,并以现场核验等形式开展绩效评价。设置指</w:t>
      </w:r>
      <w:r w:rsidR="00B34A07" w:rsidRPr="00B34A0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标时以年初设定的计划及资金预算安排情况作为评价内容,考核项目实施情况等,采用定量与定性方式相结合进行评价。</w:t>
      </w:r>
    </w:p>
    <w:p w:rsidR="00531B26" w:rsidRDefault="00B34A07" w:rsidP="00B2013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</w:t>
      </w:r>
      <w:r w:rsidR="00531B2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评价指标</w:t>
      </w:r>
      <w:r w:rsidR="003E019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体系</w:t>
      </w:r>
    </w:p>
    <w:p w:rsidR="003E019E" w:rsidRDefault="003E019E" w:rsidP="00B2013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E019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绩效评价指标体系主要包括项目</w:t>
      </w:r>
      <w:r w:rsid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产出</w:t>
      </w:r>
      <w:r w:rsidRPr="003E019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、项目</w:t>
      </w:r>
      <w:r w:rsid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成本</w:t>
      </w:r>
      <w:r w:rsidRPr="003E019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、项目</w:t>
      </w:r>
      <w:r w:rsid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效益</w:t>
      </w:r>
      <w:r w:rsidRPr="003E019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、项目</w:t>
      </w:r>
      <w:r w:rsid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满意度4</w:t>
      </w:r>
      <w:r w:rsidRPr="003E019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个</w:t>
      </w:r>
      <w:r w:rsid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一级指标；一级指标下设项目数量、项目质量、项目时效、项目经济成本、项目社会效益、服务对象满意度6个二级指标；二级指标下设</w:t>
      </w:r>
      <w:r w:rsidR="00F006ED" w:rsidRP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采购次数</w:t>
      </w:r>
      <w:r w:rsid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 w:rsidR="00F006ED" w:rsidRP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印刷品验收合格率</w:t>
      </w:r>
      <w:r w:rsid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 w:rsidR="00F006ED" w:rsidRP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成品送达率</w:t>
      </w:r>
      <w:r w:rsid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 w:rsidR="00F006ED" w:rsidRP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经费使用总额</w:t>
      </w:r>
      <w:r w:rsid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 w:rsidR="00F006ED" w:rsidRP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保障仲裁工作正常开展</w:t>
      </w:r>
      <w:r w:rsid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 w:rsidR="00F006ED" w:rsidRP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使用人员满意度</w:t>
      </w:r>
      <w:r w:rsidR="00F006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6个三级指标。</w:t>
      </w:r>
    </w:p>
    <w:tbl>
      <w:tblPr>
        <w:tblStyle w:val="a5"/>
        <w:tblW w:w="8897" w:type="dxa"/>
        <w:tblLayout w:type="fixed"/>
        <w:tblLook w:val="04A0"/>
      </w:tblPr>
      <w:tblGrid>
        <w:gridCol w:w="1101"/>
        <w:gridCol w:w="1543"/>
        <w:gridCol w:w="2709"/>
        <w:gridCol w:w="3544"/>
      </w:tblGrid>
      <w:tr w:rsidR="00F006ED" w:rsidRPr="00F006ED" w:rsidTr="00F006ED">
        <w:trPr>
          <w:trHeight w:val="288"/>
        </w:trPr>
        <w:tc>
          <w:tcPr>
            <w:tcW w:w="1101" w:type="dxa"/>
            <w:vMerge w:val="restart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绩</w:t>
            </w:r>
            <w:r w:rsidRPr="00F006ED">
              <w:rPr>
                <w:rFonts w:ascii="宋体" w:hAnsi="宋体" w:cs="宋体" w:hint="eastAsia"/>
                <w:b/>
                <w:bCs/>
                <w:kern w:val="0"/>
                <w:sz w:val="24"/>
              </w:rPr>
              <w:br/>
              <w:t>效</w:t>
            </w:r>
            <w:r w:rsidRPr="00F006ED">
              <w:rPr>
                <w:rFonts w:ascii="宋体" w:hAnsi="宋体" w:cs="宋体" w:hint="eastAsia"/>
                <w:b/>
                <w:bCs/>
                <w:kern w:val="0"/>
                <w:sz w:val="24"/>
              </w:rPr>
              <w:br/>
              <w:t>指</w:t>
            </w:r>
            <w:r w:rsidRPr="00F006ED">
              <w:rPr>
                <w:rFonts w:ascii="宋体" w:hAnsi="宋体" w:cs="宋体" w:hint="eastAsia"/>
                <w:b/>
                <w:bCs/>
                <w:kern w:val="0"/>
                <w:sz w:val="24"/>
              </w:rPr>
              <w:br/>
              <w:t>标</w:t>
            </w:r>
          </w:p>
        </w:tc>
        <w:tc>
          <w:tcPr>
            <w:tcW w:w="1543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006ED">
              <w:rPr>
                <w:rFonts w:ascii="宋体" w:hAnsi="宋体" w:cs="宋体"/>
                <w:b/>
                <w:bCs/>
                <w:kern w:val="0"/>
                <w:sz w:val="24"/>
              </w:rPr>
              <w:t>一级指标</w:t>
            </w:r>
          </w:p>
        </w:tc>
        <w:tc>
          <w:tcPr>
            <w:tcW w:w="2709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006ED">
              <w:rPr>
                <w:rFonts w:ascii="宋体" w:hAnsi="宋体" w:cs="宋体"/>
                <w:b/>
                <w:bCs/>
                <w:kern w:val="0"/>
                <w:sz w:val="24"/>
              </w:rPr>
              <w:t>二级指标</w:t>
            </w:r>
          </w:p>
        </w:tc>
        <w:tc>
          <w:tcPr>
            <w:tcW w:w="3544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三级指标</w:t>
            </w:r>
          </w:p>
        </w:tc>
      </w:tr>
      <w:tr w:rsidR="00F006ED" w:rsidRPr="00F006ED" w:rsidTr="00F006ED">
        <w:trPr>
          <w:trHeight w:val="288"/>
        </w:trPr>
        <w:tc>
          <w:tcPr>
            <w:tcW w:w="1101" w:type="dxa"/>
            <w:vMerge/>
            <w:hideMark/>
          </w:tcPr>
          <w:p w:rsidR="00F006ED" w:rsidRPr="00F006ED" w:rsidRDefault="00F006ED" w:rsidP="00B20136">
            <w:pPr>
              <w:widowControl/>
              <w:spacing w:line="520" w:lineRule="exact"/>
              <w:ind w:firstLineChars="200" w:firstLine="482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43" w:type="dxa"/>
            <w:vMerge w:val="restart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006ED">
              <w:rPr>
                <w:rFonts w:ascii="宋体" w:hAnsi="宋体" w:cs="宋体"/>
                <w:bCs/>
                <w:kern w:val="0"/>
                <w:sz w:val="24"/>
              </w:rPr>
              <w:t>产出指标</w:t>
            </w:r>
          </w:p>
        </w:tc>
        <w:tc>
          <w:tcPr>
            <w:tcW w:w="2709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006ED">
              <w:rPr>
                <w:rFonts w:ascii="宋体" w:hAnsi="宋体" w:cs="宋体"/>
                <w:bCs/>
                <w:kern w:val="0"/>
                <w:sz w:val="24"/>
              </w:rPr>
              <w:t>数量指标</w:t>
            </w:r>
          </w:p>
        </w:tc>
        <w:tc>
          <w:tcPr>
            <w:tcW w:w="3544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kern w:val="0"/>
                <w:sz w:val="24"/>
              </w:rPr>
              <w:t>采购次数</w:t>
            </w:r>
          </w:p>
        </w:tc>
      </w:tr>
      <w:tr w:rsidR="00F006ED" w:rsidRPr="00F006ED" w:rsidTr="00F006ED">
        <w:trPr>
          <w:trHeight w:val="288"/>
        </w:trPr>
        <w:tc>
          <w:tcPr>
            <w:tcW w:w="1101" w:type="dxa"/>
            <w:vMerge/>
            <w:hideMark/>
          </w:tcPr>
          <w:p w:rsidR="00F006ED" w:rsidRPr="00F006ED" w:rsidRDefault="00F006ED" w:rsidP="00B20136">
            <w:pPr>
              <w:widowControl/>
              <w:spacing w:line="520" w:lineRule="exact"/>
              <w:ind w:firstLineChars="200" w:firstLine="482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43" w:type="dxa"/>
            <w:vMerge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ind w:firstLineChars="200" w:firstLine="48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709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006ED">
              <w:rPr>
                <w:rFonts w:ascii="宋体" w:hAnsi="宋体" w:cs="宋体"/>
                <w:bCs/>
                <w:kern w:val="0"/>
                <w:sz w:val="24"/>
              </w:rPr>
              <w:t>质量指标</w:t>
            </w:r>
          </w:p>
        </w:tc>
        <w:tc>
          <w:tcPr>
            <w:tcW w:w="3544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kern w:val="0"/>
                <w:sz w:val="24"/>
              </w:rPr>
              <w:t>印刷品验收合格率</w:t>
            </w:r>
          </w:p>
        </w:tc>
      </w:tr>
      <w:tr w:rsidR="00F006ED" w:rsidRPr="00F006ED" w:rsidTr="00F006ED">
        <w:trPr>
          <w:trHeight w:val="288"/>
        </w:trPr>
        <w:tc>
          <w:tcPr>
            <w:tcW w:w="1101" w:type="dxa"/>
            <w:vMerge/>
            <w:hideMark/>
          </w:tcPr>
          <w:p w:rsidR="00F006ED" w:rsidRPr="00F006ED" w:rsidRDefault="00F006ED" w:rsidP="00B20136">
            <w:pPr>
              <w:widowControl/>
              <w:spacing w:line="520" w:lineRule="exact"/>
              <w:ind w:firstLineChars="200" w:firstLine="482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43" w:type="dxa"/>
            <w:vMerge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ind w:firstLineChars="200" w:firstLine="48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709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006ED">
              <w:rPr>
                <w:rFonts w:ascii="宋体" w:hAnsi="宋体" w:cs="宋体"/>
                <w:bCs/>
                <w:kern w:val="0"/>
                <w:sz w:val="24"/>
              </w:rPr>
              <w:t>时效指标</w:t>
            </w:r>
          </w:p>
        </w:tc>
        <w:tc>
          <w:tcPr>
            <w:tcW w:w="3544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kern w:val="0"/>
                <w:sz w:val="24"/>
              </w:rPr>
              <w:t>成品送达率</w:t>
            </w:r>
          </w:p>
        </w:tc>
      </w:tr>
      <w:tr w:rsidR="00F006ED" w:rsidRPr="00F006ED" w:rsidTr="00F006ED">
        <w:trPr>
          <w:trHeight w:val="432"/>
        </w:trPr>
        <w:tc>
          <w:tcPr>
            <w:tcW w:w="1101" w:type="dxa"/>
            <w:vMerge/>
            <w:hideMark/>
          </w:tcPr>
          <w:p w:rsidR="00F006ED" w:rsidRPr="00F006ED" w:rsidRDefault="00F006ED" w:rsidP="00B20136">
            <w:pPr>
              <w:widowControl/>
              <w:spacing w:line="520" w:lineRule="exact"/>
              <w:ind w:firstLineChars="200" w:firstLine="482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43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bCs/>
                <w:kern w:val="0"/>
                <w:sz w:val="24"/>
              </w:rPr>
              <w:t>成本指标</w:t>
            </w:r>
          </w:p>
        </w:tc>
        <w:tc>
          <w:tcPr>
            <w:tcW w:w="2709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bCs/>
                <w:kern w:val="0"/>
                <w:sz w:val="24"/>
              </w:rPr>
              <w:t>经济成本指标</w:t>
            </w:r>
          </w:p>
        </w:tc>
        <w:tc>
          <w:tcPr>
            <w:tcW w:w="3544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kern w:val="0"/>
                <w:sz w:val="24"/>
              </w:rPr>
              <w:t>经费使用总额</w:t>
            </w:r>
          </w:p>
        </w:tc>
      </w:tr>
      <w:tr w:rsidR="00F006ED" w:rsidRPr="00F006ED" w:rsidTr="00F006ED">
        <w:trPr>
          <w:trHeight w:val="432"/>
        </w:trPr>
        <w:tc>
          <w:tcPr>
            <w:tcW w:w="1101" w:type="dxa"/>
            <w:vMerge/>
            <w:hideMark/>
          </w:tcPr>
          <w:p w:rsidR="00F006ED" w:rsidRPr="00F006ED" w:rsidRDefault="00F006ED" w:rsidP="00B20136">
            <w:pPr>
              <w:widowControl/>
              <w:spacing w:line="520" w:lineRule="exact"/>
              <w:ind w:firstLineChars="200" w:firstLine="482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43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bCs/>
                <w:kern w:val="0"/>
                <w:sz w:val="24"/>
              </w:rPr>
              <w:t>效益指标</w:t>
            </w:r>
          </w:p>
        </w:tc>
        <w:tc>
          <w:tcPr>
            <w:tcW w:w="2709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bCs/>
                <w:kern w:val="0"/>
                <w:sz w:val="24"/>
              </w:rPr>
              <w:t>社会效益指标</w:t>
            </w:r>
          </w:p>
        </w:tc>
        <w:tc>
          <w:tcPr>
            <w:tcW w:w="3544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kern w:val="0"/>
                <w:sz w:val="24"/>
              </w:rPr>
              <w:t>保障仲裁工作正常开展</w:t>
            </w:r>
          </w:p>
        </w:tc>
      </w:tr>
      <w:tr w:rsidR="00F006ED" w:rsidRPr="00F006ED" w:rsidTr="00F006ED">
        <w:trPr>
          <w:trHeight w:val="684"/>
        </w:trPr>
        <w:tc>
          <w:tcPr>
            <w:tcW w:w="1101" w:type="dxa"/>
            <w:vMerge/>
            <w:hideMark/>
          </w:tcPr>
          <w:p w:rsidR="00F006ED" w:rsidRPr="00F006ED" w:rsidRDefault="00F006ED" w:rsidP="00B20136">
            <w:pPr>
              <w:widowControl/>
              <w:spacing w:line="520" w:lineRule="exact"/>
              <w:ind w:firstLineChars="200" w:firstLine="482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43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bCs/>
                <w:kern w:val="0"/>
                <w:sz w:val="24"/>
              </w:rPr>
              <w:t>满意度指标</w:t>
            </w:r>
          </w:p>
        </w:tc>
        <w:tc>
          <w:tcPr>
            <w:tcW w:w="2709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006ED">
              <w:rPr>
                <w:rFonts w:ascii="宋体" w:hAnsi="宋体" w:cs="宋体"/>
                <w:bCs/>
                <w:kern w:val="0"/>
                <w:sz w:val="24"/>
              </w:rPr>
              <w:t>服务对象满意度指标</w:t>
            </w:r>
          </w:p>
        </w:tc>
        <w:tc>
          <w:tcPr>
            <w:tcW w:w="3544" w:type="dxa"/>
            <w:vAlign w:val="center"/>
            <w:hideMark/>
          </w:tcPr>
          <w:p w:rsidR="00F006ED" w:rsidRPr="00F006ED" w:rsidRDefault="00F006ED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006ED">
              <w:rPr>
                <w:rFonts w:ascii="宋体" w:hAnsi="宋体" w:cs="宋体" w:hint="eastAsia"/>
                <w:kern w:val="0"/>
                <w:sz w:val="24"/>
              </w:rPr>
              <w:t>使用人员满意度</w:t>
            </w:r>
          </w:p>
        </w:tc>
      </w:tr>
    </w:tbl>
    <w:p w:rsidR="003E019E" w:rsidRPr="003E019E" w:rsidRDefault="003E019E" w:rsidP="00B20136">
      <w:pPr>
        <w:widowControl/>
        <w:spacing w:line="520" w:lineRule="exact"/>
        <w:ind w:firstLineChars="200" w:firstLine="640"/>
        <w:jc w:val="left"/>
        <w:rPr>
          <w:rFonts w:ascii="宋体" w:hAnsi="宋体" w:cs="宋体"/>
          <w:kern w:val="0"/>
          <w:sz w:val="24"/>
        </w:rPr>
      </w:pPr>
      <w:r w:rsidRPr="003E019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3、评价标准 </w:t>
      </w:r>
    </w:p>
    <w:p w:rsidR="003E019E" w:rsidRDefault="003E019E" w:rsidP="00B2013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E019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本次绩效评价标准为计划标准，以该项目预先制定的目标、计划、预算作为评价标准，对绩效指标完成情况进行比较。</w:t>
      </w:r>
    </w:p>
    <w:p w:rsidR="0065155F" w:rsidRPr="00B20136" w:rsidRDefault="00FA6273" w:rsidP="00B20136">
      <w:pPr>
        <w:spacing w:line="520" w:lineRule="exact"/>
        <w:ind w:firstLineChars="200" w:firstLine="640"/>
        <w:rPr>
          <w:rFonts w:ascii="楷体" w:eastAsia="楷体" w:hAnsi="楷体" w:cs="楷体_GB2312"/>
          <w:sz w:val="32"/>
          <w:szCs w:val="32"/>
        </w:rPr>
      </w:pPr>
      <w:r w:rsidRPr="00B20136">
        <w:rPr>
          <w:rFonts w:ascii="楷体" w:eastAsia="楷体" w:hAnsi="楷体" w:cs="楷体_GB2312" w:hint="eastAsia"/>
          <w:sz w:val="32"/>
          <w:szCs w:val="32"/>
        </w:rPr>
        <w:t>（三）绩效评价工作过程。</w:t>
      </w:r>
    </w:p>
    <w:p w:rsidR="009B70FF" w:rsidRPr="00170420" w:rsidRDefault="0007125C" w:rsidP="00B2013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 w:rsidRPr="0007125C">
        <w:rPr>
          <w:rFonts w:ascii="仿宋_GB2312" w:eastAsia="仿宋_GB2312" w:hAnsi="楷体_GB2312" w:cs="楷体_GB2312" w:hint="eastAsia"/>
          <w:sz w:val="32"/>
          <w:szCs w:val="32"/>
        </w:rPr>
        <w:t>我院根据绩效评价依据</w:t>
      </w:r>
      <w:r>
        <w:rPr>
          <w:rFonts w:ascii="仿宋_GB2312" w:eastAsia="仿宋_GB2312" w:hAnsi="楷体_GB2312" w:cs="楷体_GB2312" w:hint="eastAsia"/>
          <w:sz w:val="32"/>
          <w:szCs w:val="32"/>
        </w:rPr>
        <w:t>和上级要求</w:t>
      </w:r>
      <w:r w:rsidRPr="0007125C">
        <w:rPr>
          <w:rFonts w:ascii="仿宋_GB2312" w:eastAsia="仿宋_GB2312" w:hAnsi="楷体_GB2312" w:cs="楷体_GB2312" w:hint="eastAsia"/>
          <w:sz w:val="32"/>
          <w:szCs w:val="32"/>
        </w:rPr>
        <w:t>,结合项目绩效目标制定项目考核指标,分值设置合理,</w:t>
      </w:r>
      <w:r>
        <w:rPr>
          <w:rFonts w:ascii="仿宋_GB2312" w:eastAsia="仿宋_GB2312" w:hAnsi="楷体_GB2312" w:cs="楷体_GB2312" w:hint="eastAsia"/>
          <w:sz w:val="32"/>
          <w:szCs w:val="32"/>
        </w:rPr>
        <w:t>通过审查会计凭证及预决算、核对数据</w:t>
      </w:r>
      <w:r w:rsidRPr="0007125C">
        <w:rPr>
          <w:rFonts w:ascii="仿宋_GB2312" w:eastAsia="仿宋_GB2312" w:hAnsi="楷体_GB2312" w:cs="楷体_GB2312" w:hint="eastAsia"/>
          <w:sz w:val="32"/>
          <w:szCs w:val="32"/>
        </w:rPr>
        <w:t>等方式进行绩效自评</w:t>
      </w:r>
      <w:r>
        <w:rPr>
          <w:rFonts w:ascii="仿宋_GB2312" w:eastAsia="仿宋_GB2312" w:hAnsi="楷体_GB2312" w:cs="楷体_GB2312" w:hint="eastAsia"/>
          <w:sz w:val="32"/>
          <w:szCs w:val="32"/>
        </w:rPr>
        <w:t>，最后</w:t>
      </w:r>
      <w:r w:rsidRPr="0007125C">
        <w:rPr>
          <w:rFonts w:ascii="仿宋_GB2312" w:eastAsia="仿宋_GB2312" w:hAnsi="楷体_GB2312" w:cs="楷体_GB2312" w:hint="eastAsia"/>
          <w:sz w:val="32"/>
          <w:szCs w:val="32"/>
        </w:rPr>
        <w:t>分析复核评价资料、计算汇总数据、编写评价报告。</w:t>
      </w:r>
    </w:p>
    <w:p w:rsidR="0065155F" w:rsidRDefault="00FA6273" w:rsidP="00B20136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三、综合评价情况及评价结论</w:t>
      </w:r>
    </w:p>
    <w:p w:rsidR="009B70FF" w:rsidRDefault="0007125C" w:rsidP="00B2013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 w:rsidRPr="00B974F7">
        <w:rPr>
          <w:rFonts w:ascii="仿宋_GB2312" w:eastAsia="仿宋_GB2312" w:hAnsi="楷体_GB2312" w:cs="楷体_GB2312" w:hint="eastAsia"/>
          <w:sz w:val="32"/>
          <w:szCs w:val="32"/>
        </w:rPr>
        <w:lastRenderedPageBreak/>
        <w:t>综合评价得分为100分，</w:t>
      </w:r>
      <w:r w:rsidR="005077C5">
        <w:rPr>
          <w:rFonts w:eastAsia="仿宋_GB2312"/>
          <w:color w:val="000000"/>
          <w:kern w:val="0"/>
          <w:sz w:val="32"/>
          <w:szCs w:val="32"/>
        </w:rPr>
        <w:t>绩效评定级别为</w:t>
      </w:r>
      <w:r w:rsidR="005077C5">
        <w:rPr>
          <w:rFonts w:eastAsia="仿宋_GB2312"/>
          <w:color w:val="000000"/>
          <w:kern w:val="0"/>
          <w:sz w:val="32"/>
          <w:szCs w:val="32"/>
        </w:rPr>
        <w:t>“</w:t>
      </w:r>
      <w:r w:rsidR="005077C5">
        <w:rPr>
          <w:rFonts w:eastAsia="仿宋_GB2312" w:hint="eastAsia"/>
          <w:color w:val="000000"/>
          <w:kern w:val="0"/>
          <w:sz w:val="32"/>
          <w:szCs w:val="32"/>
        </w:rPr>
        <w:t>优秀</w:t>
      </w:r>
      <w:r w:rsidR="005077C5">
        <w:rPr>
          <w:rFonts w:eastAsia="仿宋_GB2312"/>
          <w:color w:val="000000"/>
          <w:kern w:val="0"/>
          <w:sz w:val="32"/>
          <w:szCs w:val="32"/>
        </w:rPr>
        <w:t>”</w:t>
      </w:r>
      <w:r w:rsidR="005077C5">
        <w:rPr>
          <w:rFonts w:eastAsia="仿宋_GB2312"/>
          <w:color w:val="000000"/>
          <w:kern w:val="0"/>
          <w:sz w:val="32"/>
          <w:szCs w:val="32"/>
        </w:rPr>
        <w:t>。</w:t>
      </w:r>
      <w:r w:rsidR="00B974F7" w:rsidRPr="00B974F7">
        <w:rPr>
          <w:rFonts w:ascii="仿宋_GB2312" w:eastAsia="仿宋_GB2312" w:hAnsi="楷体_GB2312" w:cs="楷体_GB2312" w:hint="eastAsia"/>
          <w:sz w:val="32"/>
          <w:szCs w:val="32"/>
        </w:rPr>
        <w:t>绩效目标总体完成情况良好</w:t>
      </w:r>
      <w:r w:rsidR="00B974F7">
        <w:rPr>
          <w:rFonts w:ascii="仿宋_GB2312" w:eastAsia="仿宋_GB2312" w:hAnsi="楷体_GB2312" w:cs="楷体_GB2312" w:hint="eastAsia"/>
          <w:sz w:val="32"/>
          <w:szCs w:val="32"/>
        </w:rPr>
        <w:t>，已</w:t>
      </w:r>
      <w:r w:rsidR="00B974F7" w:rsidRPr="0081192C">
        <w:rPr>
          <w:rFonts w:ascii="仿宋_GB2312" w:eastAsia="仿宋_GB2312" w:hAnsi="楷体_GB2312" w:cs="楷体_GB2312" w:hint="eastAsia"/>
          <w:sz w:val="32"/>
          <w:szCs w:val="32"/>
        </w:rPr>
        <w:t>保障</w:t>
      </w:r>
      <w:r w:rsidR="00B974F7">
        <w:rPr>
          <w:rFonts w:ascii="仿宋_GB2312" w:eastAsia="仿宋_GB2312" w:hAnsi="楷体_GB2312" w:cs="楷体_GB2312" w:hint="eastAsia"/>
          <w:sz w:val="32"/>
          <w:szCs w:val="32"/>
        </w:rPr>
        <w:t>辖区内</w:t>
      </w:r>
      <w:r w:rsidR="00B974F7" w:rsidRPr="0081192C">
        <w:rPr>
          <w:rFonts w:ascii="仿宋_GB2312" w:eastAsia="仿宋_GB2312" w:hAnsi="楷体_GB2312" w:cs="楷体_GB2312" w:hint="eastAsia"/>
          <w:sz w:val="32"/>
          <w:szCs w:val="32"/>
        </w:rPr>
        <w:t>调解仲裁工作正常运转</w:t>
      </w:r>
      <w:r w:rsidR="00B974F7">
        <w:rPr>
          <w:rFonts w:ascii="仿宋_GB2312" w:eastAsia="仿宋_GB2312" w:hAnsi="楷体_GB2312" w:cs="楷体_GB2312" w:hint="eastAsia"/>
          <w:sz w:val="32"/>
          <w:szCs w:val="32"/>
        </w:rPr>
        <w:t>。</w:t>
      </w:r>
    </w:p>
    <w:tbl>
      <w:tblPr>
        <w:tblW w:w="8640" w:type="dxa"/>
        <w:tblInd w:w="95" w:type="dxa"/>
        <w:tblLook w:val="04A0"/>
      </w:tblPr>
      <w:tblGrid>
        <w:gridCol w:w="397"/>
        <w:gridCol w:w="1280"/>
        <w:gridCol w:w="1500"/>
        <w:gridCol w:w="1943"/>
        <w:gridCol w:w="1120"/>
        <w:gridCol w:w="1000"/>
        <w:gridCol w:w="720"/>
        <w:gridCol w:w="680"/>
      </w:tblGrid>
      <w:tr w:rsidR="00FB5F88" w:rsidRPr="00FB5F88" w:rsidTr="00FB5F88">
        <w:trPr>
          <w:trHeight w:val="432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绩</w:t>
            </w: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效</w:t>
            </w: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指</w:t>
            </w: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b/>
                <w:bCs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b/>
                <w:bCs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年度</w:t>
            </w: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指标值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实际</w:t>
            </w: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完成值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b/>
                <w:bCs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b/>
                <w:bCs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FB5F88" w:rsidRPr="00FB5F88" w:rsidTr="00FB5F88">
        <w:trPr>
          <w:trHeight w:val="288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b/>
                <w:bCs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b/>
                <w:bCs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采购次数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FB5F88">
              <w:rPr>
                <w:color w:val="000000"/>
                <w:kern w:val="0"/>
                <w:sz w:val="18"/>
                <w:szCs w:val="18"/>
              </w:rPr>
              <w:t>12</w:t>
            </w:r>
            <w:r w:rsidRPr="00FB5F8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次</w:t>
            </w:r>
            <w:r w:rsidRPr="00FB5F88">
              <w:rPr>
                <w:color w:val="000000"/>
                <w:kern w:val="0"/>
                <w:sz w:val="18"/>
                <w:szCs w:val="18"/>
              </w:rPr>
              <w:t>/</w:t>
            </w:r>
            <w:r w:rsidRPr="00FB5F8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</w:tr>
      <w:tr w:rsidR="00FB5F88" w:rsidRPr="00FB5F88" w:rsidTr="00FB5F88">
        <w:trPr>
          <w:trHeight w:val="288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b/>
                <w:bCs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印刷品验收合格率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≥</w:t>
            </w:r>
            <w:r w:rsidRPr="00FB5F88">
              <w:rPr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</w:tr>
      <w:tr w:rsidR="00FB5F88" w:rsidRPr="00FB5F88" w:rsidTr="00FB5F88">
        <w:trPr>
          <w:trHeight w:val="288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b/>
                <w:bCs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成品送达率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≥</w:t>
            </w:r>
            <w:r w:rsidRPr="00FB5F88">
              <w:rPr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</w:tr>
      <w:tr w:rsidR="00FB5F88" w:rsidRPr="00FB5F88" w:rsidTr="00FB5F88">
        <w:trPr>
          <w:trHeight w:val="288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经费使用总额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FB5F88">
              <w:rPr>
                <w:color w:val="000000"/>
                <w:kern w:val="0"/>
                <w:sz w:val="18"/>
                <w:szCs w:val="18"/>
              </w:rPr>
              <w:t>5</w:t>
            </w:r>
            <w:r w:rsidRPr="00FB5F8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5</w:t>
            </w:r>
            <w:r w:rsidRPr="00FB5F8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</w:tr>
      <w:tr w:rsidR="00FB5F88" w:rsidRPr="00FB5F88" w:rsidTr="00FB5F88">
        <w:trPr>
          <w:trHeight w:val="43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保障仲裁工作正常开展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 w:rsidR="00FB5F88" w:rsidRPr="00FB5F88" w:rsidTr="00FB5F88">
        <w:trPr>
          <w:trHeight w:val="456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满意度</w:t>
            </w:r>
            <w:r w:rsidRPr="00FB5F88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b/>
                <w:bCs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使用人员满意度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≥</w:t>
            </w:r>
            <w:r w:rsidRPr="00FB5F88">
              <w:rPr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B5F88"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FB5F88" w:rsidRPr="00FB5F88" w:rsidTr="00FB5F88">
        <w:trPr>
          <w:trHeight w:val="288"/>
        </w:trPr>
        <w:tc>
          <w:tcPr>
            <w:tcW w:w="7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F88" w:rsidRPr="00FB5F88" w:rsidRDefault="00FB5F88" w:rsidP="00B20136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5F88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100</w:t>
            </w:r>
          </w:p>
        </w:tc>
      </w:tr>
    </w:tbl>
    <w:p w:rsidR="0065155F" w:rsidRDefault="00FA6273" w:rsidP="00B20136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B974F7" w:rsidRPr="00B20136" w:rsidRDefault="00FA6273" w:rsidP="00B20136">
      <w:pPr>
        <w:spacing w:line="520" w:lineRule="exact"/>
        <w:ind w:firstLineChars="200" w:firstLine="640"/>
        <w:outlineLvl w:val="0"/>
        <w:rPr>
          <w:rFonts w:ascii="楷体" w:eastAsia="楷体" w:hAnsi="楷体" w:cs="楷体_GB2312"/>
          <w:sz w:val="32"/>
          <w:szCs w:val="32"/>
        </w:rPr>
      </w:pPr>
      <w:r w:rsidRPr="00B20136">
        <w:rPr>
          <w:rFonts w:ascii="楷体" w:eastAsia="楷体" w:hAnsi="楷体" w:cs="楷体_GB2312" w:hint="eastAsia"/>
          <w:sz w:val="32"/>
          <w:szCs w:val="32"/>
        </w:rPr>
        <w:t>（一）项目</w:t>
      </w:r>
      <w:r w:rsidR="00196314" w:rsidRPr="00B20136">
        <w:rPr>
          <w:rFonts w:ascii="楷体" w:eastAsia="楷体" w:hAnsi="楷体" w:cs="楷体_GB2312" w:hint="eastAsia"/>
          <w:sz w:val="32"/>
          <w:szCs w:val="32"/>
        </w:rPr>
        <w:t>决策</w:t>
      </w:r>
      <w:r w:rsidRPr="00B20136">
        <w:rPr>
          <w:rFonts w:ascii="楷体" w:eastAsia="楷体" w:hAnsi="楷体" w:cs="楷体_GB2312" w:hint="eastAsia"/>
          <w:sz w:val="32"/>
          <w:szCs w:val="32"/>
        </w:rPr>
        <w:t>情况。</w:t>
      </w:r>
    </w:p>
    <w:p w:rsidR="00196314" w:rsidRPr="00196314" w:rsidRDefault="00196314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 w:rsidRPr="00196314">
        <w:rPr>
          <w:rFonts w:ascii="仿宋_GB2312" w:eastAsia="仿宋_GB2312" w:hAnsi="楷体_GB2312" w:cs="楷体_GB2312" w:hint="eastAsia"/>
          <w:sz w:val="32"/>
          <w:szCs w:val="32"/>
        </w:rPr>
        <w:t xml:space="preserve">1.项目立项情况分析 </w:t>
      </w:r>
    </w:p>
    <w:p w:rsidR="00196314" w:rsidRPr="002F1536" w:rsidRDefault="00196314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 w:rsidRPr="00196314">
        <w:rPr>
          <w:rFonts w:ascii="仿宋_GB2312" w:eastAsia="仿宋_GB2312" w:hAnsi="楷体_GB2312" w:cs="楷体_GB2312" w:hint="eastAsia"/>
          <w:sz w:val="32"/>
          <w:szCs w:val="32"/>
        </w:rPr>
        <w:t>该项目主要内容是为</w:t>
      </w:r>
      <w:r>
        <w:rPr>
          <w:rFonts w:ascii="仿宋_GB2312" w:eastAsia="仿宋_GB2312" w:hAnsi="楷体_GB2312" w:cs="楷体_GB2312" w:hint="eastAsia"/>
          <w:sz w:val="32"/>
          <w:szCs w:val="32"/>
        </w:rPr>
        <w:t>办事群众提供案件办理过程中必需的办案用纸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，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保障</w:t>
      </w:r>
      <w:r>
        <w:rPr>
          <w:rFonts w:ascii="仿宋_GB2312" w:eastAsia="仿宋_GB2312" w:hAnsi="楷体_GB2312" w:cs="楷体_GB2312" w:hint="eastAsia"/>
          <w:sz w:val="32"/>
          <w:szCs w:val="32"/>
        </w:rPr>
        <w:t>辖区内</w:t>
      </w:r>
      <w:r w:rsidRPr="0081192C">
        <w:rPr>
          <w:rFonts w:ascii="仿宋_GB2312" w:eastAsia="仿宋_GB2312" w:hAnsi="楷体_GB2312" w:cs="楷体_GB2312" w:hint="eastAsia"/>
          <w:sz w:val="32"/>
          <w:szCs w:val="32"/>
        </w:rPr>
        <w:t>调解仲裁工作正常运转</w:t>
      </w:r>
      <w:r>
        <w:rPr>
          <w:rFonts w:ascii="仿宋_GB2312" w:eastAsia="仿宋_GB2312" w:hAnsi="楷体_GB2312" w:cs="楷体_GB2312" w:hint="eastAsia"/>
          <w:sz w:val="32"/>
          <w:szCs w:val="32"/>
        </w:rPr>
        <w:t>，</w:t>
      </w:r>
      <w:r w:rsidR="002F1536">
        <w:rPr>
          <w:rFonts w:ascii="仿宋_GB2312" w:eastAsia="仿宋_GB2312" w:hAnsi="楷体_GB2312" w:cs="楷体_GB2312" w:hint="eastAsia"/>
          <w:sz w:val="32"/>
          <w:szCs w:val="32"/>
        </w:rPr>
        <w:t>符合法律法规及相关政策，</w:t>
      </w:r>
      <w:r w:rsidR="00F26A57" w:rsidRPr="00196314">
        <w:rPr>
          <w:rFonts w:ascii="仿宋_GB2312" w:eastAsia="仿宋_GB2312" w:hAnsi="楷体_GB2312" w:cs="楷体_GB2312" w:hint="eastAsia"/>
          <w:sz w:val="32"/>
          <w:szCs w:val="32"/>
        </w:rPr>
        <w:t>基本符合部门预算项目管理要求，履行了项目立项程序</w:t>
      </w:r>
      <w:r w:rsidR="00F26A57">
        <w:rPr>
          <w:rFonts w:ascii="仿宋_GB2312" w:eastAsia="仿宋_GB2312" w:hAnsi="楷体_GB2312" w:cs="楷体_GB2312" w:hint="eastAsia"/>
          <w:sz w:val="32"/>
          <w:szCs w:val="32"/>
        </w:rPr>
        <w:t>，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并于 202</w:t>
      </w:r>
      <w:r>
        <w:rPr>
          <w:rFonts w:ascii="仿宋_GB2312" w:eastAsia="仿宋_GB2312" w:hAnsi="楷体_GB2312" w:cs="楷体_GB2312" w:hint="eastAsia"/>
          <w:sz w:val="32"/>
          <w:szCs w:val="32"/>
        </w:rPr>
        <w:t>3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年初获</w:t>
      </w:r>
      <w:r>
        <w:rPr>
          <w:rFonts w:ascii="仿宋_GB2312" w:eastAsia="仿宋_GB2312" w:hAnsi="楷体_GB2312" w:cs="楷体_GB2312" w:hint="eastAsia"/>
          <w:sz w:val="32"/>
          <w:szCs w:val="32"/>
        </w:rPr>
        <w:t>朝阳区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财政局批复项目预算</w:t>
      </w:r>
      <w:r w:rsidR="00F26A57">
        <w:rPr>
          <w:rFonts w:ascii="仿宋_GB2312" w:eastAsia="仿宋_GB2312" w:hAnsi="楷体_GB2312" w:cs="楷体_GB2312" w:hint="eastAsia"/>
          <w:sz w:val="32"/>
          <w:szCs w:val="32"/>
        </w:rPr>
        <w:t>。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 xml:space="preserve"> </w:t>
      </w:r>
    </w:p>
    <w:p w:rsidR="00196314" w:rsidRPr="00196314" w:rsidRDefault="00196314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 w:rsidRPr="00196314">
        <w:rPr>
          <w:rFonts w:ascii="仿宋_GB2312" w:eastAsia="仿宋_GB2312" w:hAnsi="楷体_GB2312" w:cs="楷体_GB2312" w:hint="eastAsia"/>
          <w:sz w:val="32"/>
          <w:szCs w:val="32"/>
        </w:rPr>
        <w:t xml:space="preserve">2.项目绩效目标分析 </w:t>
      </w:r>
    </w:p>
    <w:p w:rsidR="00196314" w:rsidRPr="00196314" w:rsidRDefault="00196314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我院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根据</w:t>
      </w:r>
      <w:r>
        <w:rPr>
          <w:rFonts w:ascii="仿宋_GB2312" w:eastAsia="仿宋_GB2312" w:hAnsi="楷体_GB2312" w:cs="楷体_GB2312" w:hint="eastAsia"/>
          <w:sz w:val="32"/>
          <w:szCs w:val="32"/>
        </w:rPr>
        <w:t>朝阳区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财政局的统一要求编制了项目绩效目标申报表，项目总体目标中阐述了项目的立项背</w:t>
      </w:r>
      <w:r>
        <w:rPr>
          <w:rFonts w:ascii="仿宋_GB2312" w:eastAsia="仿宋_GB2312" w:hAnsi="楷体_GB2312" w:cs="楷体_GB2312" w:hint="eastAsia"/>
          <w:sz w:val="32"/>
          <w:szCs w:val="32"/>
        </w:rPr>
        <w:t>景和现实需求，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对于项目实施的预期目标和成效进行了清晰描述，</w:t>
      </w:r>
      <w:r w:rsidR="00F26A57">
        <w:rPr>
          <w:rFonts w:ascii="仿宋_GB2312" w:eastAsia="仿宋_GB2312" w:hAnsi="楷体_GB2312" w:cs="楷体_GB2312" w:hint="eastAsia"/>
          <w:sz w:val="32"/>
          <w:szCs w:val="32"/>
        </w:rPr>
        <w:t>设定</w:t>
      </w:r>
      <w:r w:rsidR="00F26A57">
        <w:rPr>
          <w:rFonts w:ascii="仿宋_GB2312" w:eastAsia="仿宋_GB2312" w:hAnsi="楷体_GB2312" w:cs="楷体_GB2312" w:hint="eastAsia"/>
          <w:sz w:val="32"/>
          <w:szCs w:val="32"/>
        </w:rPr>
        <w:lastRenderedPageBreak/>
        <w:t>目标符合客观实际，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具有较明确的职能相关性与需求相关性</w:t>
      </w:r>
      <w:r w:rsidR="00F26A57">
        <w:rPr>
          <w:rFonts w:ascii="仿宋_GB2312" w:eastAsia="仿宋_GB2312" w:hAnsi="楷体_GB2312" w:cs="楷体_GB2312" w:hint="eastAsia"/>
          <w:sz w:val="32"/>
          <w:szCs w:val="32"/>
        </w:rPr>
        <w:t>，</w:t>
      </w:r>
      <w:r w:rsidR="00F26A57" w:rsidRPr="00196314">
        <w:rPr>
          <w:rFonts w:ascii="仿宋_GB2312" w:eastAsia="仿宋_GB2312" w:hAnsi="楷体_GB2312" w:cs="楷体_GB2312" w:hint="eastAsia"/>
          <w:sz w:val="32"/>
          <w:szCs w:val="32"/>
        </w:rPr>
        <w:t>数量指标</w:t>
      </w:r>
      <w:r w:rsidR="00F26A57">
        <w:rPr>
          <w:rFonts w:ascii="仿宋_GB2312" w:eastAsia="仿宋_GB2312" w:hAnsi="楷体_GB2312" w:cs="楷体_GB2312" w:hint="eastAsia"/>
          <w:sz w:val="32"/>
          <w:szCs w:val="32"/>
        </w:rPr>
        <w:t>具备</w:t>
      </w:r>
      <w:r w:rsidR="00F26A57" w:rsidRPr="00196314">
        <w:rPr>
          <w:rFonts w:ascii="仿宋_GB2312" w:eastAsia="仿宋_GB2312" w:hAnsi="楷体_GB2312" w:cs="楷体_GB2312" w:hint="eastAsia"/>
          <w:sz w:val="32"/>
          <w:szCs w:val="32"/>
        </w:rPr>
        <w:t>细化与量化内容，项目的具体实施计划内容在目标中体现</w:t>
      </w:r>
      <w:r w:rsidR="00F26A57">
        <w:rPr>
          <w:rFonts w:ascii="仿宋_GB2312" w:eastAsia="仿宋_GB2312" w:hAnsi="楷体_GB2312" w:cs="楷体_GB2312" w:hint="eastAsia"/>
          <w:sz w:val="32"/>
          <w:szCs w:val="32"/>
        </w:rPr>
        <w:t>较为</w:t>
      </w:r>
      <w:r w:rsidR="00F26A57" w:rsidRPr="00196314">
        <w:rPr>
          <w:rFonts w:ascii="仿宋_GB2312" w:eastAsia="仿宋_GB2312" w:hAnsi="楷体_GB2312" w:cs="楷体_GB2312" w:hint="eastAsia"/>
          <w:sz w:val="32"/>
          <w:szCs w:val="32"/>
        </w:rPr>
        <w:t>充分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 xml:space="preserve">。 </w:t>
      </w:r>
    </w:p>
    <w:p w:rsidR="00196314" w:rsidRPr="00196314" w:rsidRDefault="00196314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 w:rsidRPr="00196314">
        <w:rPr>
          <w:rFonts w:ascii="仿宋_GB2312" w:eastAsia="仿宋_GB2312" w:hAnsi="楷体_GB2312" w:cs="楷体_GB2312" w:hint="eastAsia"/>
          <w:sz w:val="32"/>
          <w:szCs w:val="32"/>
        </w:rPr>
        <w:t xml:space="preserve">3.项目资金投入情况分析 </w:t>
      </w:r>
    </w:p>
    <w:p w:rsidR="00196314" w:rsidRPr="00196314" w:rsidRDefault="00196314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 w:rsidRPr="00196314">
        <w:rPr>
          <w:rFonts w:ascii="仿宋_GB2312" w:eastAsia="仿宋_GB2312" w:hAnsi="楷体_GB2312" w:cs="楷体_GB2312" w:hint="eastAsia"/>
          <w:sz w:val="32"/>
          <w:szCs w:val="32"/>
        </w:rPr>
        <w:t>项目全年预算资金</w:t>
      </w:r>
      <w:r>
        <w:rPr>
          <w:rFonts w:ascii="仿宋_GB2312" w:eastAsia="仿宋_GB2312" w:hAnsi="楷体_GB2312" w:cs="楷体_GB2312" w:hint="eastAsia"/>
          <w:sz w:val="32"/>
          <w:szCs w:val="32"/>
        </w:rPr>
        <w:t>5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万元，截至 202</w:t>
      </w:r>
      <w:r>
        <w:rPr>
          <w:rFonts w:ascii="仿宋_GB2312" w:eastAsia="仿宋_GB2312" w:hAnsi="楷体_GB2312" w:cs="楷体_GB2312" w:hint="eastAsia"/>
          <w:sz w:val="32"/>
          <w:szCs w:val="32"/>
        </w:rPr>
        <w:t>3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年</w:t>
      </w:r>
      <w:r>
        <w:rPr>
          <w:rFonts w:ascii="仿宋_GB2312" w:eastAsia="仿宋_GB2312" w:hAnsi="楷体_GB2312" w:cs="楷体_GB2312" w:hint="eastAsia"/>
          <w:sz w:val="32"/>
          <w:szCs w:val="32"/>
        </w:rPr>
        <w:t>12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 xml:space="preserve">月31日，资金支出金额 </w:t>
      </w:r>
      <w:r>
        <w:rPr>
          <w:rFonts w:ascii="仿宋_GB2312" w:eastAsia="仿宋_GB2312" w:hAnsi="楷体_GB2312" w:cs="楷体_GB2312" w:hint="eastAsia"/>
          <w:sz w:val="32"/>
          <w:szCs w:val="32"/>
        </w:rPr>
        <w:t>5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万元，预算执行率</w:t>
      </w:r>
      <w:r>
        <w:rPr>
          <w:rFonts w:ascii="仿宋_GB2312" w:eastAsia="仿宋_GB2312" w:hAnsi="楷体_GB2312" w:cs="楷体_GB2312" w:hint="eastAsia"/>
          <w:sz w:val="32"/>
          <w:szCs w:val="32"/>
        </w:rPr>
        <w:t>100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%</w:t>
      </w:r>
      <w:r w:rsidR="00F26A57" w:rsidRPr="00196314">
        <w:rPr>
          <w:rFonts w:ascii="仿宋_GB2312" w:eastAsia="仿宋_GB2312" w:hAnsi="楷体_GB2312" w:cs="楷体_GB2312" w:hint="eastAsia"/>
          <w:sz w:val="32"/>
          <w:szCs w:val="32"/>
        </w:rPr>
        <w:t>，项目预算能按照既定的计划实施，资金整体执行情况良好。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 xml:space="preserve"> </w:t>
      </w:r>
    </w:p>
    <w:p w:rsidR="0065155F" w:rsidRPr="009969F9" w:rsidRDefault="00FA6273" w:rsidP="00B20136">
      <w:pPr>
        <w:spacing w:line="520" w:lineRule="exact"/>
        <w:ind w:firstLineChars="200" w:firstLine="640"/>
        <w:outlineLvl w:val="0"/>
        <w:rPr>
          <w:rFonts w:ascii="楷体" w:eastAsia="楷体" w:hAnsi="楷体" w:cs="楷体_GB2312"/>
          <w:sz w:val="32"/>
          <w:szCs w:val="32"/>
        </w:rPr>
      </w:pPr>
      <w:r w:rsidRPr="009969F9">
        <w:rPr>
          <w:rFonts w:ascii="楷体" w:eastAsia="楷体" w:hAnsi="楷体" w:cs="楷体_GB2312" w:hint="eastAsia"/>
          <w:sz w:val="32"/>
          <w:szCs w:val="32"/>
        </w:rPr>
        <w:t>（二）项目</w:t>
      </w:r>
      <w:r w:rsidR="00196314" w:rsidRPr="009969F9">
        <w:rPr>
          <w:rFonts w:ascii="楷体" w:eastAsia="楷体" w:hAnsi="楷体" w:cs="楷体_GB2312" w:hint="eastAsia"/>
          <w:sz w:val="32"/>
          <w:szCs w:val="32"/>
        </w:rPr>
        <w:t>过程</w:t>
      </w:r>
      <w:r w:rsidRPr="009969F9">
        <w:rPr>
          <w:rFonts w:ascii="楷体" w:eastAsia="楷体" w:hAnsi="楷体" w:cs="楷体_GB2312" w:hint="eastAsia"/>
          <w:sz w:val="32"/>
          <w:szCs w:val="32"/>
        </w:rPr>
        <w:t>情况。</w:t>
      </w:r>
    </w:p>
    <w:p w:rsidR="00196314" w:rsidRPr="00196314" w:rsidRDefault="00196314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 w:rsidRPr="00196314">
        <w:rPr>
          <w:rFonts w:ascii="仿宋_GB2312" w:eastAsia="仿宋_GB2312" w:hAnsi="楷体_GB2312" w:cs="楷体_GB2312" w:hint="eastAsia"/>
          <w:sz w:val="32"/>
          <w:szCs w:val="32"/>
        </w:rPr>
        <w:t xml:space="preserve">1.资金使用及管理情况 </w:t>
      </w:r>
    </w:p>
    <w:p w:rsidR="00196314" w:rsidRPr="00196314" w:rsidRDefault="00196314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 w:rsidRPr="00196314">
        <w:rPr>
          <w:rFonts w:ascii="仿宋_GB2312" w:eastAsia="仿宋_GB2312" w:hAnsi="楷体_GB2312" w:cs="楷体_GB2312" w:hint="eastAsia"/>
          <w:sz w:val="32"/>
          <w:szCs w:val="32"/>
        </w:rPr>
        <w:t>为加强内部控制中的财务管理，</w:t>
      </w:r>
      <w:r>
        <w:rPr>
          <w:rFonts w:ascii="仿宋_GB2312" w:eastAsia="仿宋_GB2312" w:hAnsi="楷体_GB2312" w:cs="楷体_GB2312" w:hint="eastAsia"/>
          <w:sz w:val="32"/>
          <w:szCs w:val="32"/>
        </w:rPr>
        <w:t>我院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结合部门工作实际需求，建立了</w:t>
      </w:r>
      <w:r w:rsidR="00AF294E">
        <w:rPr>
          <w:rFonts w:ascii="仿宋_GB2312" w:eastAsia="仿宋_GB2312" w:hAnsi="楷体_GB2312" w:cs="楷体_GB2312" w:hint="eastAsia"/>
          <w:sz w:val="32"/>
          <w:szCs w:val="32"/>
        </w:rPr>
        <w:t>较为</w:t>
      </w:r>
      <w:r w:rsidR="002E2589">
        <w:rPr>
          <w:rFonts w:ascii="仿宋_GB2312" w:eastAsia="仿宋_GB2312" w:hAnsi="楷体_GB2312" w:cs="楷体_GB2312" w:hint="eastAsia"/>
          <w:sz w:val="32"/>
          <w:szCs w:val="32"/>
        </w:rPr>
        <w:t>健全的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内部财务管理体系，</w:t>
      </w:r>
      <w:r w:rsidR="002E2589">
        <w:rPr>
          <w:rFonts w:ascii="仿宋_GB2312" w:eastAsia="仿宋_GB2312" w:hAnsi="楷体_GB2312" w:cs="楷体_GB2312" w:hint="eastAsia"/>
          <w:sz w:val="32"/>
          <w:szCs w:val="32"/>
        </w:rPr>
        <w:t>具备相应的财务和业务管理制度，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项目预算资金的使用严格按照</w:t>
      </w:r>
      <w:r w:rsidR="002E2589">
        <w:rPr>
          <w:rFonts w:ascii="仿宋_GB2312" w:eastAsia="仿宋_GB2312" w:hAnsi="楷体_GB2312" w:cs="楷体_GB2312" w:hint="eastAsia"/>
          <w:sz w:val="32"/>
          <w:szCs w:val="32"/>
        </w:rPr>
        <w:t>预算计划与</w:t>
      </w:r>
      <w:r w:rsidR="000D4AE0">
        <w:rPr>
          <w:rFonts w:ascii="仿宋_GB2312" w:eastAsia="仿宋_GB2312" w:hAnsi="楷体_GB2312" w:cs="楷体_GB2312" w:hint="eastAsia"/>
          <w:sz w:val="32"/>
          <w:szCs w:val="32"/>
        </w:rPr>
        <w:t>相关制度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执行</w:t>
      </w:r>
      <w:r w:rsidR="002E2589">
        <w:rPr>
          <w:rFonts w:ascii="仿宋_GB2312" w:eastAsia="仿宋_GB2312" w:hAnsi="楷体_GB2312" w:cs="楷体_GB2312" w:hint="eastAsia"/>
          <w:sz w:val="32"/>
          <w:szCs w:val="32"/>
        </w:rPr>
        <w:t>，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 xml:space="preserve">在实际管理过程中能够做到资金整体执行流程清晰、规范。 </w:t>
      </w:r>
    </w:p>
    <w:p w:rsidR="00196314" w:rsidRPr="00196314" w:rsidRDefault="00196314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 w:rsidRPr="00196314">
        <w:rPr>
          <w:rFonts w:ascii="仿宋_GB2312" w:eastAsia="仿宋_GB2312" w:hAnsi="楷体_GB2312" w:cs="楷体_GB2312" w:hint="eastAsia"/>
          <w:sz w:val="32"/>
          <w:szCs w:val="32"/>
        </w:rPr>
        <w:t xml:space="preserve">在资金拨付环节，项目全年经费支出按照制度进行严格 </w:t>
      </w:r>
      <w:r w:rsidR="00AF294E">
        <w:rPr>
          <w:rFonts w:ascii="仿宋_GB2312" w:eastAsia="仿宋_GB2312" w:hAnsi="楷体_GB2312" w:cs="楷体_GB2312" w:hint="eastAsia"/>
          <w:sz w:val="32"/>
          <w:szCs w:val="32"/>
        </w:rPr>
        <w:t>的审核与审批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。</w:t>
      </w:r>
      <w:r w:rsidR="00AF294E">
        <w:rPr>
          <w:rFonts w:ascii="仿宋_GB2312" w:eastAsia="仿宋_GB2312" w:hAnsi="楷体_GB2312" w:cs="楷体_GB2312" w:hint="eastAsia"/>
          <w:sz w:val="32"/>
          <w:szCs w:val="32"/>
        </w:rPr>
        <w:t>我院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严格执行项目资金批准的使用计划和项目批复内容，</w:t>
      </w:r>
      <w:r w:rsidR="002E2589">
        <w:rPr>
          <w:rFonts w:ascii="仿宋_GB2312" w:eastAsia="仿宋_GB2312" w:hAnsi="楷体_GB2312" w:cs="楷体_GB2312" w:hint="eastAsia"/>
          <w:sz w:val="32"/>
          <w:szCs w:val="32"/>
        </w:rPr>
        <w:t>符合项目预算批复的用途，不存在</w:t>
      </w:r>
      <w:r w:rsidR="00AF294E">
        <w:rPr>
          <w:rFonts w:ascii="仿宋_GB2312" w:eastAsia="仿宋_GB2312" w:hAnsi="楷体_GB2312" w:cs="楷体_GB2312" w:hint="eastAsia"/>
          <w:sz w:val="32"/>
          <w:szCs w:val="32"/>
        </w:rPr>
        <w:t>截留、挪用、挤占和虚列支出</w:t>
      </w:r>
      <w:r w:rsidR="002E2589">
        <w:rPr>
          <w:rFonts w:ascii="仿宋_GB2312" w:eastAsia="仿宋_GB2312" w:hAnsi="楷体_GB2312" w:cs="楷体_GB2312" w:hint="eastAsia"/>
          <w:sz w:val="32"/>
          <w:szCs w:val="32"/>
        </w:rPr>
        <w:t>等情况</w:t>
      </w:r>
      <w:r w:rsidRPr="00196314">
        <w:rPr>
          <w:rFonts w:ascii="仿宋_GB2312" w:eastAsia="仿宋_GB2312" w:hAnsi="楷体_GB2312" w:cs="楷体_GB2312" w:hint="eastAsia"/>
          <w:sz w:val="32"/>
          <w:szCs w:val="32"/>
        </w:rPr>
        <w:t>。</w:t>
      </w:r>
      <w:r w:rsidR="002E2589">
        <w:rPr>
          <w:rFonts w:ascii="仿宋_GB2312" w:eastAsia="仿宋_GB2312" w:hAnsi="楷体_GB2312" w:cs="楷体_GB2312" w:hint="eastAsia"/>
          <w:sz w:val="32"/>
          <w:szCs w:val="32"/>
        </w:rPr>
        <w:t>项目合同、验收报告等资料齐全并及时进行了归档。</w:t>
      </w:r>
    </w:p>
    <w:p w:rsidR="000D4AE0" w:rsidRPr="000D4AE0" w:rsidRDefault="000D4AE0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 w:rsidRPr="000D4AE0">
        <w:rPr>
          <w:rFonts w:ascii="仿宋_GB2312" w:eastAsia="仿宋_GB2312" w:hAnsi="楷体_GB2312" w:cs="楷体_GB2312" w:hint="eastAsia"/>
          <w:sz w:val="32"/>
          <w:szCs w:val="32"/>
        </w:rPr>
        <w:t xml:space="preserve">2.项目组织实施情况 </w:t>
      </w:r>
    </w:p>
    <w:p w:rsidR="000D4AE0" w:rsidRPr="000D4AE0" w:rsidRDefault="000D4AE0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仲裁院</w:t>
      </w:r>
      <w:r w:rsidRPr="000D4AE0">
        <w:rPr>
          <w:rFonts w:ascii="仿宋_GB2312" w:eastAsia="仿宋_GB2312" w:hAnsi="楷体_GB2312" w:cs="楷体_GB2312" w:hint="eastAsia"/>
          <w:sz w:val="32"/>
          <w:szCs w:val="32"/>
        </w:rPr>
        <w:t>组织机构健全，内设办公室、</w:t>
      </w:r>
      <w:r>
        <w:rPr>
          <w:rFonts w:ascii="仿宋_GB2312" w:eastAsia="仿宋_GB2312" w:hAnsi="楷体_GB2312" w:cs="楷体_GB2312" w:hint="eastAsia"/>
          <w:sz w:val="32"/>
          <w:szCs w:val="32"/>
        </w:rPr>
        <w:t>组织科</w:t>
      </w:r>
      <w:r w:rsidRPr="000D4AE0">
        <w:rPr>
          <w:rFonts w:ascii="仿宋_GB2312" w:eastAsia="仿宋_GB2312" w:hAnsi="楷体_GB2312" w:cs="楷体_GB2312" w:hint="eastAsia"/>
          <w:sz w:val="32"/>
          <w:szCs w:val="32"/>
        </w:rPr>
        <w:t>、</w:t>
      </w:r>
      <w:r>
        <w:rPr>
          <w:rFonts w:ascii="仿宋_GB2312" w:eastAsia="仿宋_GB2312" w:hAnsi="楷体_GB2312" w:cs="楷体_GB2312" w:hint="eastAsia"/>
          <w:sz w:val="32"/>
          <w:szCs w:val="32"/>
        </w:rPr>
        <w:t>立案调解庭、审理一庭至五庭</w:t>
      </w:r>
      <w:r w:rsidR="00AF294E">
        <w:rPr>
          <w:rFonts w:ascii="仿宋_GB2312" w:eastAsia="仿宋_GB2312" w:hAnsi="楷体_GB2312" w:cs="楷体_GB2312" w:hint="eastAsia"/>
          <w:sz w:val="32"/>
          <w:szCs w:val="32"/>
        </w:rPr>
        <w:t>等</w:t>
      </w:r>
      <w:r>
        <w:rPr>
          <w:rFonts w:ascii="仿宋_GB2312" w:eastAsia="仿宋_GB2312" w:hAnsi="楷体_GB2312" w:cs="楷体_GB2312" w:hint="eastAsia"/>
          <w:sz w:val="32"/>
          <w:szCs w:val="32"/>
        </w:rPr>
        <w:t>八</w:t>
      </w:r>
      <w:r w:rsidRPr="000D4AE0">
        <w:rPr>
          <w:rFonts w:ascii="仿宋_GB2312" w:eastAsia="仿宋_GB2312" w:hAnsi="楷体_GB2312" w:cs="楷体_GB2312" w:hint="eastAsia"/>
          <w:sz w:val="32"/>
          <w:szCs w:val="32"/>
        </w:rPr>
        <w:t>个部</w:t>
      </w:r>
      <w:r>
        <w:rPr>
          <w:rFonts w:ascii="仿宋_GB2312" w:eastAsia="仿宋_GB2312" w:hAnsi="楷体_GB2312" w:cs="楷体_GB2312" w:hint="eastAsia"/>
          <w:sz w:val="32"/>
          <w:szCs w:val="32"/>
        </w:rPr>
        <w:t>门</w:t>
      </w:r>
      <w:r w:rsidRPr="000D4AE0">
        <w:rPr>
          <w:rFonts w:ascii="仿宋_GB2312" w:eastAsia="仿宋_GB2312" w:hAnsi="楷体_GB2312" w:cs="楷体_GB2312" w:hint="eastAsia"/>
          <w:sz w:val="32"/>
          <w:szCs w:val="32"/>
        </w:rPr>
        <w:t>，能够</w:t>
      </w:r>
      <w:r w:rsidR="002E2589" w:rsidRPr="000D4AE0">
        <w:rPr>
          <w:rFonts w:ascii="仿宋_GB2312" w:eastAsia="仿宋_GB2312" w:hAnsi="楷体_GB2312" w:cs="楷体_GB2312" w:hint="eastAsia"/>
          <w:sz w:val="32"/>
          <w:szCs w:val="32"/>
        </w:rPr>
        <w:t>有力</w:t>
      </w:r>
      <w:r w:rsidRPr="000D4AE0">
        <w:rPr>
          <w:rFonts w:ascii="仿宋_GB2312" w:eastAsia="仿宋_GB2312" w:hAnsi="楷体_GB2312" w:cs="楷体_GB2312" w:hint="eastAsia"/>
          <w:sz w:val="32"/>
          <w:szCs w:val="32"/>
        </w:rPr>
        <w:t>有效保证项目运行。项目资金下达后，</w:t>
      </w:r>
      <w:r>
        <w:rPr>
          <w:rFonts w:ascii="仿宋_GB2312" w:eastAsia="仿宋_GB2312" w:hAnsi="楷体_GB2312" w:cs="楷体_GB2312" w:hint="eastAsia"/>
          <w:sz w:val="32"/>
          <w:szCs w:val="32"/>
        </w:rPr>
        <w:t>仲裁院办公室</w:t>
      </w:r>
      <w:r w:rsidRPr="000D4AE0">
        <w:rPr>
          <w:rFonts w:ascii="仿宋_GB2312" w:eastAsia="仿宋_GB2312" w:hAnsi="楷体_GB2312" w:cs="楷体_GB2312" w:hint="eastAsia"/>
          <w:sz w:val="32"/>
          <w:szCs w:val="32"/>
        </w:rPr>
        <w:t xml:space="preserve">明确项目负责人，由项目负责人负责整体项目运行过程中的重要环节，责任到人，有效保证项目运行，项目组织情况良好。 </w:t>
      </w:r>
    </w:p>
    <w:p w:rsidR="0065155F" w:rsidRPr="009969F9" w:rsidRDefault="00FA6273" w:rsidP="00B20136">
      <w:pPr>
        <w:spacing w:line="520" w:lineRule="exact"/>
        <w:ind w:firstLineChars="200" w:firstLine="640"/>
        <w:outlineLvl w:val="0"/>
        <w:rPr>
          <w:rFonts w:ascii="楷体" w:eastAsia="楷体" w:hAnsi="楷体" w:cs="楷体_GB2312"/>
          <w:sz w:val="32"/>
          <w:szCs w:val="32"/>
        </w:rPr>
      </w:pPr>
      <w:r w:rsidRPr="009969F9">
        <w:rPr>
          <w:rFonts w:ascii="楷体" w:eastAsia="楷体" w:hAnsi="楷体" w:cs="楷体_GB2312" w:hint="eastAsia"/>
          <w:sz w:val="32"/>
          <w:szCs w:val="32"/>
        </w:rPr>
        <w:t>（三）项目</w:t>
      </w:r>
      <w:r w:rsidR="000D4AE0" w:rsidRPr="009969F9">
        <w:rPr>
          <w:rFonts w:ascii="楷体" w:eastAsia="楷体" w:hAnsi="楷体" w:cs="楷体_GB2312" w:hint="eastAsia"/>
          <w:sz w:val="32"/>
          <w:szCs w:val="32"/>
        </w:rPr>
        <w:t>产出</w:t>
      </w:r>
      <w:r w:rsidRPr="009969F9">
        <w:rPr>
          <w:rFonts w:ascii="楷体" w:eastAsia="楷体" w:hAnsi="楷体" w:cs="楷体_GB2312" w:hint="eastAsia"/>
          <w:sz w:val="32"/>
          <w:szCs w:val="32"/>
        </w:rPr>
        <w:t>情况。</w:t>
      </w:r>
    </w:p>
    <w:p w:rsidR="00FC78FF" w:rsidRPr="00FB5F88" w:rsidRDefault="00170420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lastRenderedPageBreak/>
        <w:t>2023年度项目资金到位及时，截至2023年12月31日，预算资金到位5万元，实际使用资金5万元</w:t>
      </w:r>
      <w:r w:rsidR="002E2589">
        <w:rPr>
          <w:rFonts w:ascii="仿宋_GB2312" w:eastAsia="仿宋_GB2312" w:hAnsi="楷体_GB2312" w:cs="楷体_GB2312" w:hint="eastAsia"/>
          <w:sz w:val="32"/>
          <w:szCs w:val="32"/>
        </w:rPr>
        <w:t>，实际完成率100%</w:t>
      </w:r>
      <w:r>
        <w:rPr>
          <w:rFonts w:ascii="仿宋_GB2312" w:eastAsia="仿宋_GB2312" w:hAnsi="楷体_GB2312" w:cs="楷体_GB2312" w:hint="eastAsia"/>
          <w:sz w:val="32"/>
          <w:szCs w:val="32"/>
        </w:rPr>
        <w:t>。项目预算执行金额与预算目标金额一致，经济性体现较好。作为服务保障类项目，</w:t>
      </w:r>
      <w:r w:rsidR="002E2589">
        <w:rPr>
          <w:rFonts w:ascii="仿宋_GB2312" w:eastAsia="仿宋_GB2312" w:hAnsi="楷体_GB2312" w:cs="楷体_GB2312" w:hint="eastAsia"/>
          <w:sz w:val="32"/>
          <w:szCs w:val="32"/>
        </w:rPr>
        <w:t>质量达标率100%，项目如期、保质、保量地完成了既定工作目标，</w:t>
      </w:r>
      <w:r>
        <w:rPr>
          <w:rFonts w:ascii="仿宋_GB2312" w:eastAsia="仿宋_GB2312" w:hAnsi="楷体_GB2312" w:cs="楷体_GB2312" w:hint="eastAsia"/>
          <w:sz w:val="32"/>
          <w:szCs w:val="32"/>
        </w:rPr>
        <w:t>确保办事群众案件办理工作顺利开展，预期目标完成情况良好。</w:t>
      </w:r>
    </w:p>
    <w:p w:rsidR="0065155F" w:rsidRPr="009969F9" w:rsidRDefault="00FA6273" w:rsidP="00B20136">
      <w:pPr>
        <w:spacing w:line="520" w:lineRule="exact"/>
        <w:ind w:firstLineChars="200" w:firstLine="640"/>
        <w:outlineLvl w:val="0"/>
        <w:rPr>
          <w:rFonts w:ascii="楷体" w:eastAsia="楷体" w:hAnsi="楷体" w:cs="楷体_GB2312"/>
          <w:sz w:val="32"/>
          <w:szCs w:val="32"/>
        </w:rPr>
      </w:pPr>
      <w:r w:rsidRPr="009969F9">
        <w:rPr>
          <w:rFonts w:ascii="楷体" w:eastAsia="楷体" w:hAnsi="楷体" w:cs="楷体_GB2312" w:hint="eastAsia"/>
          <w:sz w:val="32"/>
          <w:szCs w:val="32"/>
        </w:rPr>
        <w:t>（四）项目</w:t>
      </w:r>
      <w:r w:rsidR="00170420" w:rsidRPr="009969F9">
        <w:rPr>
          <w:rFonts w:ascii="楷体" w:eastAsia="楷体" w:hAnsi="楷体" w:cs="楷体_GB2312" w:hint="eastAsia"/>
          <w:sz w:val="32"/>
          <w:szCs w:val="32"/>
        </w:rPr>
        <w:t>效益</w:t>
      </w:r>
      <w:r w:rsidRPr="009969F9">
        <w:rPr>
          <w:rFonts w:ascii="楷体" w:eastAsia="楷体" w:hAnsi="楷体" w:cs="楷体_GB2312" w:hint="eastAsia"/>
          <w:sz w:val="32"/>
          <w:szCs w:val="32"/>
        </w:rPr>
        <w:t>情况。</w:t>
      </w:r>
    </w:p>
    <w:p w:rsidR="00FB5F88" w:rsidRPr="00FB5F88" w:rsidRDefault="00170420" w:rsidP="00B20136">
      <w:pPr>
        <w:spacing w:line="520" w:lineRule="exact"/>
        <w:ind w:firstLineChars="200" w:firstLine="640"/>
        <w:outlineLvl w:val="0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通过项目的实施，保障了办事群众在案件办理过程中的需求，提供了各环节必需的办案用纸，确保调解仲裁工作正常运转，</w:t>
      </w:r>
      <w:r w:rsidR="002E2589">
        <w:rPr>
          <w:rFonts w:ascii="仿宋_GB2312" w:eastAsia="仿宋_GB2312" w:hAnsi="楷体_GB2312" w:cs="楷体_GB2312" w:hint="eastAsia"/>
          <w:sz w:val="32"/>
          <w:szCs w:val="32"/>
        </w:rPr>
        <w:t>办事群众对本项目的满意度为100%，产生了</w:t>
      </w:r>
      <w:r>
        <w:rPr>
          <w:rFonts w:ascii="仿宋_GB2312" w:eastAsia="仿宋_GB2312" w:hAnsi="楷体_GB2312" w:cs="楷体_GB2312" w:hint="eastAsia"/>
          <w:sz w:val="32"/>
          <w:szCs w:val="32"/>
        </w:rPr>
        <w:t>较好的经济性和社会影响。</w:t>
      </w:r>
    </w:p>
    <w:p w:rsidR="0065155F" w:rsidRDefault="00FA6273" w:rsidP="00B20136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9969F9" w:rsidRPr="009969F9" w:rsidRDefault="009969F9" w:rsidP="00B20136">
      <w:pPr>
        <w:spacing w:line="520" w:lineRule="exact"/>
        <w:ind w:firstLineChars="200" w:firstLine="640"/>
        <w:rPr>
          <w:rFonts w:ascii="楷体" w:eastAsia="楷体" w:hAnsi="楷体" w:cs="黑体"/>
          <w:sz w:val="32"/>
          <w:szCs w:val="32"/>
        </w:rPr>
      </w:pPr>
      <w:r>
        <w:rPr>
          <w:rFonts w:ascii="楷体" w:eastAsia="楷体" w:hAnsi="楷体" w:cs="黑体" w:hint="eastAsia"/>
          <w:sz w:val="32"/>
          <w:szCs w:val="32"/>
        </w:rPr>
        <w:t>1.主要经验及做法</w:t>
      </w:r>
    </w:p>
    <w:p w:rsidR="00FB5F88" w:rsidRDefault="00FB5F88" w:rsidP="00B20136">
      <w:pPr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  <w:shd w:val="clear" w:color="auto" w:fill="FFFFFF"/>
        </w:rPr>
      </w:pPr>
      <w:r w:rsidRPr="00FB5F88">
        <w:rPr>
          <w:rFonts w:ascii="仿宋_GB2312" w:eastAsia="仿宋_GB2312" w:hAnsi="仿宋" w:hint="eastAsia"/>
          <w:color w:val="333333"/>
          <w:sz w:val="32"/>
          <w:szCs w:val="32"/>
          <w:shd w:val="clear" w:color="auto" w:fill="FFFFFF"/>
        </w:rPr>
        <w:t>在2023年预算编制工作中，我院将绩效目标设置作为预算安排的前置条件，全面实施绩效管理，进一步完善预算绩效管理流程，不断提高财政资金使用效益。在项目实施过程中，加强监督管理,确保项目进度和质量。在资金使用过程中，严格要求采购流程中的各项环节程序完整，保证财务监督的有效性和可行性。</w:t>
      </w:r>
    </w:p>
    <w:p w:rsidR="009969F9" w:rsidRPr="009969F9" w:rsidRDefault="009969F9" w:rsidP="00B20136">
      <w:pPr>
        <w:spacing w:line="520" w:lineRule="exact"/>
        <w:ind w:firstLineChars="200" w:firstLine="640"/>
        <w:rPr>
          <w:rFonts w:ascii="楷体" w:eastAsia="楷体" w:hAnsi="楷体"/>
          <w:color w:val="333333"/>
          <w:sz w:val="32"/>
          <w:szCs w:val="32"/>
          <w:shd w:val="clear" w:color="auto" w:fill="FFFFFF"/>
        </w:rPr>
      </w:pPr>
      <w:r w:rsidRPr="009969F9">
        <w:rPr>
          <w:rFonts w:ascii="楷体" w:eastAsia="楷体" w:hAnsi="楷体" w:hint="eastAsia"/>
          <w:color w:val="333333"/>
          <w:sz w:val="32"/>
          <w:szCs w:val="32"/>
          <w:shd w:val="clear" w:color="auto" w:fill="FFFFFF"/>
        </w:rPr>
        <w:t>2.存在的问题及原因分析</w:t>
      </w:r>
    </w:p>
    <w:p w:rsidR="009969F9" w:rsidRPr="00FB5F88" w:rsidRDefault="009969F9" w:rsidP="00B20136">
      <w:pPr>
        <w:spacing w:line="520" w:lineRule="exact"/>
        <w:ind w:firstLineChars="200" w:firstLine="640"/>
        <w:rPr>
          <w:rFonts w:ascii="仿宋_GB2312" w:eastAsia="仿宋_GB2312" w:hAnsi="仿宋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color w:val="333333"/>
          <w:sz w:val="32"/>
          <w:szCs w:val="32"/>
          <w:shd w:val="clear" w:color="auto" w:fill="FFFFFF"/>
        </w:rPr>
        <w:t>无</w:t>
      </w:r>
    </w:p>
    <w:p w:rsidR="0065155F" w:rsidRDefault="00FA6273" w:rsidP="00B20136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六、有关建议</w:t>
      </w:r>
    </w:p>
    <w:p w:rsidR="00FB5F88" w:rsidRPr="00FB5F88" w:rsidRDefault="00FB5F88" w:rsidP="00B20136">
      <w:pPr>
        <w:spacing w:line="520" w:lineRule="exact"/>
        <w:ind w:firstLineChars="200" w:firstLine="640"/>
        <w:rPr>
          <w:rFonts w:ascii="仿宋_GB2312" w:eastAsia="仿宋_GB2312" w:hAnsi="黑体" w:cs="黑体"/>
          <w:sz w:val="32"/>
          <w:szCs w:val="32"/>
        </w:rPr>
      </w:pPr>
      <w:r w:rsidRPr="00FB5F88">
        <w:rPr>
          <w:rFonts w:ascii="仿宋_GB2312" w:eastAsia="仿宋_GB2312" w:hAnsi="黑体" w:cs="黑体" w:hint="eastAsia"/>
          <w:sz w:val="32"/>
          <w:szCs w:val="32"/>
        </w:rPr>
        <w:t>无</w:t>
      </w:r>
    </w:p>
    <w:p w:rsidR="0065155F" w:rsidRDefault="00FA6273" w:rsidP="00B20136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七、其他需要说明的问题</w:t>
      </w:r>
    </w:p>
    <w:p w:rsidR="00FB5F88" w:rsidRDefault="00FB5F88" w:rsidP="00B20136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FB5F88">
        <w:rPr>
          <w:rFonts w:ascii="仿宋_GB2312" w:eastAsia="仿宋_GB2312" w:hAnsi="黑体" w:cs="黑体" w:hint="eastAsia"/>
          <w:sz w:val="32"/>
          <w:szCs w:val="32"/>
        </w:rPr>
        <w:t>无</w:t>
      </w:r>
    </w:p>
    <w:sectPr w:rsidR="00FB5F88" w:rsidSect="0065155F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DA8" w:rsidRDefault="00036DA8" w:rsidP="0065155F">
      <w:r>
        <w:separator/>
      </w:r>
    </w:p>
  </w:endnote>
  <w:endnote w:type="continuationSeparator" w:id="0">
    <w:p w:rsidR="00036DA8" w:rsidRDefault="00036DA8" w:rsidP="00651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55F" w:rsidRDefault="003B5F29">
    <w:pPr>
      <w:pStyle w:val="a3"/>
      <w:jc w:val="right"/>
      <w:rPr>
        <w:rFonts w:ascii="宋体" w:hAnsi="宋体"/>
        <w:sz w:val="28"/>
        <w:szCs w:val="28"/>
      </w:rPr>
    </w:pPr>
    <w:r w:rsidRPr="003B5F29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0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 filled="f" stroked="f" strokeweight=".5pt">
          <v:textbox style="mso-fit-shape-to-text:t" inset="0,0,0,0">
            <w:txbxContent>
              <w:p w:rsidR="0065155F" w:rsidRDefault="003B5F29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FA6273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3C707A" w:rsidRPr="003C707A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3C707A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6 -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65155F" w:rsidRDefault="0065155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DA8" w:rsidRDefault="00036DA8" w:rsidP="0065155F">
      <w:r>
        <w:separator/>
      </w:r>
    </w:p>
  </w:footnote>
  <w:footnote w:type="continuationSeparator" w:id="0">
    <w:p w:rsidR="00036DA8" w:rsidRDefault="00036DA8" w:rsidP="006515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36DA8"/>
    <w:rsid w:val="0007125C"/>
    <w:rsid w:val="000A27AF"/>
    <w:rsid w:val="000B4AFD"/>
    <w:rsid w:val="000D4AE0"/>
    <w:rsid w:val="00161C76"/>
    <w:rsid w:val="00170420"/>
    <w:rsid w:val="00177CFB"/>
    <w:rsid w:val="00196314"/>
    <w:rsid w:val="001A0747"/>
    <w:rsid w:val="001D4490"/>
    <w:rsid w:val="002E2589"/>
    <w:rsid w:val="002F1536"/>
    <w:rsid w:val="002F1F96"/>
    <w:rsid w:val="00345AA2"/>
    <w:rsid w:val="003B5F29"/>
    <w:rsid w:val="003C707A"/>
    <w:rsid w:val="003E019E"/>
    <w:rsid w:val="00477844"/>
    <w:rsid w:val="004F3C2E"/>
    <w:rsid w:val="004F5EFE"/>
    <w:rsid w:val="00501AAF"/>
    <w:rsid w:val="005077C5"/>
    <w:rsid w:val="00531917"/>
    <w:rsid w:val="00531B26"/>
    <w:rsid w:val="005678A8"/>
    <w:rsid w:val="005A61EF"/>
    <w:rsid w:val="0065155F"/>
    <w:rsid w:val="006C7021"/>
    <w:rsid w:val="00804E7D"/>
    <w:rsid w:val="0081192C"/>
    <w:rsid w:val="00950E3D"/>
    <w:rsid w:val="009654EB"/>
    <w:rsid w:val="009969F9"/>
    <w:rsid w:val="009B70FF"/>
    <w:rsid w:val="00A5631D"/>
    <w:rsid w:val="00AD5397"/>
    <w:rsid w:val="00AF175A"/>
    <w:rsid w:val="00AF294E"/>
    <w:rsid w:val="00B154C9"/>
    <w:rsid w:val="00B20136"/>
    <w:rsid w:val="00B34A07"/>
    <w:rsid w:val="00B40A65"/>
    <w:rsid w:val="00B41326"/>
    <w:rsid w:val="00B76E7D"/>
    <w:rsid w:val="00B974F7"/>
    <w:rsid w:val="00BB3BDA"/>
    <w:rsid w:val="00C4140F"/>
    <w:rsid w:val="00C7355D"/>
    <w:rsid w:val="00D33560"/>
    <w:rsid w:val="00D35ADC"/>
    <w:rsid w:val="00D77D8A"/>
    <w:rsid w:val="00D91F28"/>
    <w:rsid w:val="00E14BFA"/>
    <w:rsid w:val="00E21071"/>
    <w:rsid w:val="00E64AE1"/>
    <w:rsid w:val="00EB6AA9"/>
    <w:rsid w:val="00F006ED"/>
    <w:rsid w:val="00F26A57"/>
    <w:rsid w:val="00F37F55"/>
    <w:rsid w:val="00F84B2A"/>
    <w:rsid w:val="00FA6273"/>
    <w:rsid w:val="00FB5F88"/>
    <w:rsid w:val="00FC78FF"/>
    <w:rsid w:val="0D2072BE"/>
    <w:rsid w:val="37173543"/>
    <w:rsid w:val="3FF76880"/>
    <w:rsid w:val="43744EF9"/>
    <w:rsid w:val="50290C58"/>
    <w:rsid w:val="5C073259"/>
    <w:rsid w:val="71AE6998"/>
    <w:rsid w:val="73BD6240"/>
    <w:rsid w:val="79A304E1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155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65155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65155F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65155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65155F"/>
    <w:pPr>
      <w:ind w:firstLineChars="200" w:firstLine="420"/>
    </w:pPr>
    <w:rPr>
      <w:rFonts w:ascii="Calibri" w:hAnsi="Calibri" w:cs="黑体"/>
      <w:szCs w:val="22"/>
    </w:rPr>
  </w:style>
  <w:style w:type="table" w:styleId="a5">
    <w:name w:val="Table Grid"/>
    <w:basedOn w:val="a1"/>
    <w:rsid w:val="00F006E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FB5F88"/>
    <w:rPr>
      <w:sz w:val="24"/>
    </w:rPr>
  </w:style>
  <w:style w:type="character" w:styleId="a7">
    <w:name w:val="Subtle Emphasis"/>
    <w:basedOn w:val="a0"/>
    <w:uiPriority w:val="19"/>
    <w:qFormat/>
    <w:rsid w:val="00FB5F88"/>
    <w:rPr>
      <w:i/>
      <w:iCs/>
      <w:color w:val="808080" w:themeColor="text1" w:themeTint="7F"/>
    </w:rPr>
  </w:style>
  <w:style w:type="paragraph" w:styleId="a8">
    <w:name w:val="Body Text"/>
    <w:basedOn w:val="a"/>
    <w:link w:val="Char"/>
    <w:rsid w:val="00950E3D"/>
    <w:pPr>
      <w:spacing w:after="120"/>
    </w:pPr>
  </w:style>
  <w:style w:type="character" w:customStyle="1" w:styleId="Char">
    <w:name w:val="正文文本 Char"/>
    <w:basedOn w:val="a0"/>
    <w:link w:val="a8"/>
    <w:rsid w:val="00950E3D"/>
    <w:rPr>
      <w:rFonts w:ascii="Times New Roman" w:hAnsi="Times New Roman"/>
      <w:kern w:val="2"/>
      <w:sz w:val="21"/>
      <w:szCs w:val="24"/>
    </w:rPr>
  </w:style>
  <w:style w:type="paragraph" w:styleId="a9">
    <w:name w:val="Body Text First Indent"/>
    <w:basedOn w:val="a8"/>
    <w:link w:val="Char0"/>
    <w:qFormat/>
    <w:rsid w:val="00950E3D"/>
    <w:pPr>
      <w:spacing w:before="48" w:after="0"/>
      <w:ind w:left="111" w:firstLineChars="100" w:firstLine="420"/>
    </w:pPr>
    <w:rPr>
      <w:rFonts w:ascii="仿宋" w:eastAsia="仿宋" w:hAnsi="仿宋"/>
      <w:sz w:val="32"/>
      <w:szCs w:val="32"/>
    </w:rPr>
  </w:style>
  <w:style w:type="character" w:customStyle="1" w:styleId="Char0">
    <w:name w:val="正文首行缩进 Char"/>
    <w:basedOn w:val="Char"/>
    <w:link w:val="a9"/>
    <w:rsid w:val="00950E3D"/>
    <w:rPr>
      <w:rFonts w:ascii="仿宋" w:eastAsia="仿宋" w:hAnsi="仿宋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1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Administrator</cp:lastModifiedBy>
  <cp:revision>20</cp:revision>
  <cp:lastPrinted>2024-03-08T03:24:00Z</cp:lastPrinted>
  <dcterms:created xsi:type="dcterms:W3CDTF">2024-03-07T10:37:00Z</dcterms:created>
  <dcterms:modified xsi:type="dcterms:W3CDTF">2024-03-19T03:32:00Z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