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82F04" w:rsidRDefault="00C82F04">
      <w:pPr>
        <w:spacing w:line="560" w:lineRule="exact"/>
        <w:rPr>
          <w:rFonts w:eastAsia="仿宋_GB2312"/>
          <w:b w:val="0"/>
          <w:sz w:val="32"/>
          <w:szCs w:val="32"/>
        </w:rPr>
      </w:pPr>
    </w:p>
    <w:tbl>
      <w:tblPr>
        <w:tblW w:w="11081" w:type="dxa"/>
        <w:tblInd w:w="-1048" w:type="dxa"/>
        <w:tblLayout w:type="fixed"/>
        <w:tblLook w:val="04A0" w:firstRow="1" w:lastRow="0" w:firstColumn="1" w:lastColumn="0" w:noHBand="0" w:noVBand="1"/>
      </w:tblPr>
      <w:tblGrid>
        <w:gridCol w:w="1050"/>
        <w:gridCol w:w="1050"/>
        <w:gridCol w:w="1056"/>
        <w:gridCol w:w="613"/>
        <w:gridCol w:w="1051"/>
        <w:gridCol w:w="272"/>
        <w:gridCol w:w="1738"/>
        <w:gridCol w:w="1432"/>
        <w:gridCol w:w="464"/>
        <w:gridCol w:w="474"/>
        <w:gridCol w:w="525"/>
        <w:gridCol w:w="395"/>
        <w:gridCol w:w="512"/>
        <w:gridCol w:w="449"/>
      </w:tblGrid>
      <w:tr w:rsidR="006A1298" w:rsidRPr="006A1298" w:rsidTr="00014798">
        <w:trPr>
          <w:trHeight w:val="405"/>
        </w:trPr>
        <w:tc>
          <w:tcPr>
            <w:tcW w:w="11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黑体" w:eastAsia="黑体" w:hAnsi="黑体" w:cs="宋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 w:rsidRPr="006A1298">
              <w:rPr>
                <w:rFonts w:ascii="黑体" w:eastAsia="黑体" w:hAnsi="黑体" w:cs="宋体" w:hint="eastAsia"/>
                <w:b w:val="0"/>
                <w:bCs w:val="0"/>
                <w:color w:val="00000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6A1298" w:rsidRPr="006A1298" w:rsidTr="00014798">
        <w:trPr>
          <w:trHeight w:val="285"/>
        </w:trPr>
        <w:tc>
          <w:tcPr>
            <w:tcW w:w="1108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 w:rsidRPr="006A1298">
              <w:rPr>
                <w:color w:val="000000"/>
                <w:kern w:val="0"/>
                <w:sz w:val="22"/>
                <w:szCs w:val="22"/>
              </w:rPr>
              <w:t>2021</w:t>
            </w:r>
            <w:r w:rsidRPr="006A1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98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污水处理费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7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  <w:r w:rsidR="0098371E"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北京市</w:t>
            </w:r>
            <w:r w:rsidR="0098371E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朝阳区水务局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98371E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北京市</w:t>
            </w: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朝阳区水务局、北京市朝阳区排水管理中心</w:t>
            </w:r>
            <w:r w:rsidR="006A1298"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73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051D9A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朱亚雷</w:t>
            </w:r>
            <w:r w:rsidR="0098371E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、</w:t>
            </w:r>
            <w:r w:rsidR="00051D9A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张栋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3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85979243</w:t>
            </w:r>
            <w:r w:rsidR="00051D9A"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、</w:t>
            </w:r>
            <w:r w:rsidR="00051D9A">
              <w:rPr>
                <w:rFonts w:hint="eastAsia"/>
                <w:b w:val="0"/>
                <w:kern w:val="0"/>
                <w:sz w:val="18"/>
                <w:szCs w:val="18"/>
              </w:rPr>
              <w:t>15810941552</w:t>
            </w:r>
          </w:p>
        </w:tc>
      </w:tr>
      <w:tr w:rsidR="006A1298" w:rsidRPr="006A1298" w:rsidTr="00051D9A">
        <w:trPr>
          <w:trHeight w:val="645"/>
        </w:trPr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项目资金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1298">
              <w:rPr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014798" w:rsidP="0098371E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1714.49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147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1714.49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147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1376.48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1298">
              <w:rPr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147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80.29%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9.9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  <w:r w:rsidR="00051D9A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1714.49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  <w:r w:rsidR="00051D9A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1714.49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51D9A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1376.48</w:t>
            </w:r>
            <w:r w:rsidR="006A1298"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51D9A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80.29%</w:t>
            </w:r>
            <w:r w:rsidR="006A1298"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6A1298" w:rsidRPr="006A1298" w:rsidTr="00014798">
        <w:trPr>
          <w:trHeight w:val="285"/>
        </w:trPr>
        <w:tc>
          <w:tcPr>
            <w:tcW w:w="21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 w:rsidR="006A1298" w:rsidRPr="006A1298" w:rsidTr="00014798">
        <w:trPr>
          <w:trHeight w:val="285"/>
        </w:trPr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 w:rsidR="006A1298" w:rsidRPr="006A1298" w:rsidTr="00014798">
        <w:trPr>
          <w:trHeight w:val="780"/>
        </w:trPr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Default="006A12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污水处理站稳定运行，来水量不超过设计规模的前提下，污水全处理；出水水质达到设计出水标准，达到防疫要求；污水处理设备维修养护到位，完好率不低于95%，在线监测设施稳定运行</w:t>
            </w:r>
            <w:r w:rsidR="0098371E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。</w:t>
            </w:r>
          </w:p>
          <w:p w:rsidR="006A12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作好权属污水排放设施管理工作。</w:t>
            </w:r>
          </w:p>
        </w:tc>
        <w:tc>
          <w:tcPr>
            <w:tcW w:w="425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已完成</w:t>
            </w:r>
          </w:p>
        </w:tc>
      </w:tr>
      <w:tr w:rsidR="006A1298" w:rsidRPr="006A1298" w:rsidTr="00014798">
        <w:trPr>
          <w:trHeight w:val="27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绩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年度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6A12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效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938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A12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</w:t>
            </w:r>
          </w:p>
        </w:tc>
        <w:tc>
          <w:tcPr>
            <w:tcW w:w="10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运行的污水处理站数量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5座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5座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12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水质监测指标数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10项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10项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6A12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污水处理能力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41500立方米/天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left"/>
              <w:rPr>
                <w:rFonts w:ascii="宋体" w:hAnsi="宋体" w:cs="宋体"/>
                <w:b w:val="0"/>
                <w:bCs w:val="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kern w:val="0"/>
                <w:sz w:val="18"/>
                <w:szCs w:val="18"/>
              </w:rPr>
              <w:t>41500立方米/天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062183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1298" w:rsidRPr="006A1298" w:rsidRDefault="006A1298" w:rsidP="006A12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污水管线维护标准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12.7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元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米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12.7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元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/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米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污水管线长度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57792.5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米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57792.5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米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巡查次数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日常进行管线巡查，每年集中开展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次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每天对管线进行运维、管护，汛期前、后各开展一次集中清掏</w:t>
            </w:r>
            <w:r>
              <w:rPr>
                <w:b w:val="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052135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30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巡查人数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巡查人数不低于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每日管线运维人员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人。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54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出水水质指标要求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国标一级B、京标B标准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国标一级B、京标B标准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处理设施运行率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≥95%</w:t>
            </w:r>
            <w:r w:rsidR="00014798"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设备完好率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  <w:r w:rsidR="00062183"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≥95%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巡查质量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作好管辖范围内污水管线及附属设施的日常巡查工作，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lastRenderedPageBreak/>
              <w:t>发现问题及时处理。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E77212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lastRenderedPageBreak/>
              <w:t>每日运维单位均安排工作人员对权属管线进行运维，发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lastRenderedPageBreak/>
              <w:t>现问题及时处理。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管线日常维护、检修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管理范围内的污水管线及附属设施进行日常维护、检修、清掏和疏通工作，对设施损坏、丢失及时维护修补。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每日对权属管线进行维护，发现管线堵冒、设施损坏第一时间处理并上报结果。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管线疏通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每年集中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次全线管线疏通工作，确保排水畅通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E77212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汛期前、后针对管线各开展一次全线清掏、疏通工作。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防汛抢险应急任务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根据险情需要，完成好上级交办的防汛应急抢险任务。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2021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年汛期运维单位严格落实预警就位、雨中待命、雨后清掏工作。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23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资金支付进度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3月组织运维单位选取工作，运维单位选定后立即展开工作。处理站，每周监测水质，按月考核结算，2021年初进行年终考核。在线监测及新冠检测按实际发生支付费用。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按年度指标支付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722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日常巡查进度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每日对管辖范围内污水管线及附属设施的日常巡查工作，发现问题及时进行处理。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1F31A4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每日对管辖范围内污水管线及附属设施进行管护，并作好相关管护记录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833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巡查次数进度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每年集中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2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次开展全线管线疏通工作。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按照“清管行动”要求，针对权属管线汛前、汛后各开展一次集中清掏。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547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设施维护进度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对检查井井盖等权属设施的损坏、丢失等要求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48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小时内完成修补。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发现管线附属设施出现破损或丢失现象，第一时间更换、修复。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45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项目成本控制≤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1714.49万元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1714.49</w:t>
            </w: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10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270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生态效益</w:t>
            </w:r>
          </w:p>
          <w:p w:rsidR="00014798" w:rsidRPr="006A1298" w:rsidRDefault="00014798" w:rsidP="00014798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9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削减污染物排放量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优良中低差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优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环境效益指标</w:t>
            </w:r>
            <w:r>
              <w:rPr>
                <w:b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确保权属管线正常运行，维护良好环境。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0554A9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全年权属管线运行正常，未出现因运维不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lastRenderedPageBreak/>
              <w:t>到位导致管线堵冒情况。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4798" w:rsidRPr="006A1298" w:rsidRDefault="00062183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8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3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预计≥90%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62183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18"/>
                <w:szCs w:val="18"/>
              </w:rPr>
              <w:t>2021年度污水处理站运行维护、污水处理站在线监测系统运维等项目截至2022年3月结束，届时将开展满意度调查</w:t>
            </w:r>
          </w:p>
        </w:tc>
      </w:tr>
      <w:tr w:rsidR="00014798" w:rsidRPr="006A1298" w:rsidTr="00014798">
        <w:trPr>
          <w:trHeight w:val="8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 w:rsidRPr="006A1298">
              <w:rPr>
                <w:rFonts w:ascii="宋体" w:hAnsi="宋体" w:cs="宋体" w:hint="eastAsia"/>
                <w:b w:val="0"/>
                <w:bCs w:val="0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0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885"/>
        </w:trPr>
        <w:tc>
          <w:tcPr>
            <w:tcW w:w="10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798" w:rsidRPr="006A1298" w:rsidRDefault="00014798" w:rsidP="000147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污水管线维护落实情况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作好权属污水管线运行管理工作，确保污水管线正常运行，对检查等设施的损坏、丢失及时维护修补，保障权属设施安全使用。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2021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年权属污水管线周边未发生因管线管护不到位导致的百姓投诉现象。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Pr="006A5244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62183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b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798" w:rsidRDefault="00014798" w:rsidP="0001479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014798" w:rsidRPr="006A1298" w:rsidTr="00014798">
        <w:trPr>
          <w:trHeight w:val="285"/>
        </w:trPr>
        <w:tc>
          <w:tcPr>
            <w:tcW w:w="82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6A129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6A1298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>99.9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4798" w:rsidRPr="006A1298" w:rsidRDefault="00014798" w:rsidP="00014798">
            <w:pPr>
              <w:widowControl/>
              <w:jc w:val="center"/>
              <w:rPr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 w:rsidRPr="006A1298">
              <w:rPr>
                <w:b w:val="0"/>
                <w:bCs w:val="0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65E5F" w:rsidRDefault="00965E5F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</w:p>
    <w:p w:rsidR="00C82F04" w:rsidRDefault="008D17FF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填表人：</w:t>
      </w:r>
      <w:r w:rsidR="00014798">
        <w:rPr>
          <w:rFonts w:ascii="宋体" w:hAnsi="宋体" w:hint="eastAsia"/>
          <w:sz w:val="24"/>
          <w:szCs w:val="32"/>
        </w:rPr>
        <w:t>李楠</w:t>
      </w:r>
      <w:r w:rsidR="00144926"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>联系电话：</w:t>
      </w:r>
      <w:r w:rsidR="001E61AA">
        <w:rPr>
          <w:rFonts w:ascii="宋体" w:hAnsi="宋体" w:hint="eastAsia"/>
          <w:sz w:val="24"/>
          <w:szCs w:val="32"/>
        </w:rPr>
        <w:t>8597</w:t>
      </w:r>
      <w:r w:rsidR="00014798">
        <w:rPr>
          <w:rFonts w:ascii="宋体" w:hAnsi="宋体"/>
          <w:sz w:val="24"/>
          <w:szCs w:val="32"/>
        </w:rPr>
        <w:t>0868</w:t>
      </w:r>
      <w:r w:rsidR="00144926">
        <w:rPr>
          <w:rFonts w:ascii="宋体" w:hAnsi="宋体" w:hint="eastAsia"/>
          <w:sz w:val="24"/>
          <w:szCs w:val="32"/>
        </w:rPr>
        <w:t xml:space="preserve">  </w:t>
      </w:r>
      <w:r>
        <w:rPr>
          <w:rFonts w:ascii="宋体" w:hAnsi="宋体"/>
          <w:sz w:val="24"/>
          <w:szCs w:val="32"/>
        </w:rPr>
        <w:t>填写日期：</w:t>
      </w:r>
      <w:r w:rsidR="001E61AA">
        <w:rPr>
          <w:rFonts w:ascii="宋体" w:hAnsi="宋体" w:hint="eastAsia"/>
          <w:sz w:val="24"/>
          <w:szCs w:val="32"/>
        </w:rPr>
        <w:t>2022年1月1</w:t>
      </w:r>
      <w:r w:rsidR="00014798">
        <w:rPr>
          <w:rFonts w:ascii="宋体" w:hAnsi="宋体"/>
          <w:sz w:val="24"/>
          <w:szCs w:val="32"/>
        </w:rPr>
        <w:t>4</w:t>
      </w:r>
      <w:r w:rsidR="001E61AA">
        <w:rPr>
          <w:rFonts w:ascii="宋体" w:hAnsi="宋体" w:hint="eastAsia"/>
          <w:sz w:val="24"/>
          <w:szCs w:val="32"/>
        </w:rPr>
        <w:t>日</w:t>
      </w:r>
    </w:p>
    <w:p w:rsidR="00C82F04" w:rsidRPr="00014798" w:rsidRDefault="00C82F04">
      <w:pPr>
        <w:rPr>
          <w:rFonts w:eastAsia="仿宋_GB2312"/>
          <w:b w:val="0"/>
          <w:sz w:val="32"/>
          <w:szCs w:val="32"/>
        </w:rPr>
      </w:pPr>
    </w:p>
    <w:sectPr w:rsidR="00C82F04" w:rsidRPr="00014798" w:rsidSect="0089204E">
      <w:pgSz w:w="11906" w:h="16838"/>
      <w:pgMar w:top="1417" w:right="141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060" w:rsidRDefault="00294060" w:rsidP="00EC6FB7">
      <w:r>
        <w:separator/>
      </w:r>
    </w:p>
  </w:endnote>
  <w:endnote w:type="continuationSeparator" w:id="0">
    <w:p w:rsidR="00294060" w:rsidRDefault="00294060" w:rsidP="00EC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060" w:rsidRDefault="00294060" w:rsidP="00EC6FB7">
      <w:r>
        <w:separator/>
      </w:r>
    </w:p>
  </w:footnote>
  <w:footnote w:type="continuationSeparator" w:id="0">
    <w:p w:rsidR="00294060" w:rsidRDefault="00294060" w:rsidP="00EC6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3FAEA"/>
    <w:multiLevelType w:val="singleLevel"/>
    <w:tmpl w:val="61D3FAEA"/>
    <w:lvl w:ilvl="0">
      <w:start w:val="1"/>
      <w:numFmt w:val="decimal"/>
      <w:suff w:val="nothing"/>
      <w:lvlText w:val="%1、"/>
      <w:lvlJc w:val="left"/>
    </w:lvl>
  </w:abstractNum>
  <w:abstractNum w:abstractNumId="1">
    <w:nsid w:val="61D3FD65"/>
    <w:multiLevelType w:val="singleLevel"/>
    <w:tmpl w:val="61D3FD65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76"/>
    <w:rsid w:val="00001B5D"/>
    <w:rsid w:val="00014798"/>
    <w:rsid w:val="00015052"/>
    <w:rsid w:val="00031CEE"/>
    <w:rsid w:val="00051D9A"/>
    <w:rsid w:val="00057190"/>
    <w:rsid w:val="00062183"/>
    <w:rsid w:val="00080BB1"/>
    <w:rsid w:val="0008562A"/>
    <w:rsid w:val="00086F72"/>
    <w:rsid w:val="00094D39"/>
    <w:rsid w:val="000A7CE4"/>
    <w:rsid w:val="000C0FFF"/>
    <w:rsid w:val="000D7D2F"/>
    <w:rsid w:val="000E53D9"/>
    <w:rsid w:val="000F016F"/>
    <w:rsid w:val="0010341B"/>
    <w:rsid w:val="00115A6A"/>
    <w:rsid w:val="00132A3F"/>
    <w:rsid w:val="00144926"/>
    <w:rsid w:val="0015501C"/>
    <w:rsid w:val="00185A58"/>
    <w:rsid w:val="001933EB"/>
    <w:rsid w:val="001A49C4"/>
    <w:rsid w:val="001B4CE8"/>
    <w:rsid w:val="001B74E3"/>
    <w:rsid w:val="001E5FD4"/>
    <w:rsid w:val="001E61AA"/>
    <w:rsid w:val="001F46BB"/>
    <w:rsid w:val="002128C5"/>
    <w:rsid w:val="00233941"/>
    <w:rsid w:val="00275EE6"/>
    <w:rsid w:val="00284DBB"/>
    <w:rsid w:val="0028641A"/>
    <w:rsid w:val="00294060"/>
    <w:rsid w:val="002C3EE8"/>
    <w:rsid w:val="002C6350"/>
    <w:rsid w:val="003331AC"/>
    <w:rsid w:val="003331D0"/>
    <w:rsid w:val="00367AE6"/>
    <w:rsid w:val="00393E47"/>
    <w:rsid w:val="003A56F5"/>
    <w:rsid w:val="003B3305"/>
    <w:rsid w:val="003B40C9"/>
    <w:rsid w:val="003B7516"/>
    <w:rsid w:val="003D0D38"/>
    <w:rsid w:val="003F2606"/>
    <w:rsid w:val="00405E47"/>
    <w:rsid w:val="00426E29"/>
    <w:rsid w:val="00427CFF"/>
    <w:rsid w:val="004343B0"/>
    <w:rsid w:val="00437097"/>
    <w:rsid w:val="00461CC6"/>
    <w:rsid w:val="00462ED5"/>
    <w:rsid w:val="00492123"/>
    <w:rsid w:val="00492568"/>
    <w:rsid w:val="004C6CC2"/>
    <w:rsid w:val="004E131E"/>
    <w:rsid w:val="004E26A7"/>
    <w:rsid w:val="004E7C1C"/>
    <w:rsid w:val="004F0A0A"/>
    <w:rsid w:val="00522946"/>
    <w:rsid w:val="00525DE4"/>
    <w:rsid w:val="005400B0"/>
    <w:rsid w:val="00541040"/>
    <w:rsid w:val="005525D9"/>
    <w:rsid w:val="00557B43"/>
    <w:rsid w:val="00563D78"/>
    <w:rsid w:val="005664FC"/>
    <w:rsid w:val="00567FD5"/>
    <w:rsid w:val="00595CAE"/>
    <w:rsid w:val="005B0097"/>
    <w:rsid w:val="005C6773"/>
    <w:rsid w:val="005D0885"/>
    <w:rsid w:val="005D59CE"/>
    <w:rsid w:val="005F3EB2"/>
    <w:rsid w:val="00627AF6"/>
    <w:rsid w:val="00634C63"/>
    <w:rsid w:val="00653120"/>
    <w:rsid w:val="006721BB"/>
    <w:rsid w:val="0067443B"/>
    <w:rsid w:val="00676E0B"/>
    <w:rsid w:val="006A1298"/>
    <w:rsid w:val="006C6289"/>
    <w:rsid w:val="006C7A52"/>
    <w:rsid w:val="007033FE"/>
    <w:rsid w:val="00751683"/>
    <w:rsid w:val="00763132"/>
    <w:rsid w:val="007668EF"/>
    <w:rsid w:val="00795620"/>
    <w:rsid w:val="007B6FEF"/>
    <w:rsid w:val="007C6045"/>
    <w:rsid w:val="007C6154"/>
    <w:rsid w:val="007C7192"/>
    <w:rsid w:val="007D366F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204E"/>
    <w:rsid w:val="00893D6B"/>
    <w:rsid w:val="008A7B55"/>
    <w:rsid w:val="008C7A17"/>
    <w:rsid w:val="008D17FF"/>
    <w:rsid w:val="008D246E"/>
    <w:rsid w:val="008D4A6A"/>
    <w:rsid w:val="008E3A64"/>
    <w:rsid w:val="00903B4C"/>
    <w:rsid w:val="00920C7B"/>
    <w:rsid w:val="00931776"/>
    <w:rsid w:val="00940DE9"/>
    <w:rsid w:val="00942504"/>
    <w:rsid w:val="0095165C"/>
    <w:rsid w:val="00954082"/>
    <w:rsid w:val="00960611"/>
    <w:rsid w:val="00965E5F"/>
    <w:rsid w:val="0098371E"/>
    <w:rsid w:val="00990E1C"/>
    <w:rsid w:val="00994DE8"/>
    <w:rsid w:val="009A65F2"/>
    <w:rsid w:val="009D370F"/>
    <w:rsid w:val="009D687A"/>
    <w:rsid w:val="009E0EF3"/>
    <w:rsid w:val="009F11F4"/>
    <w:rsid w:val="009F447A"/>
    <w:rsid w:val="00A11AEF"/>
    <w:rsid w:val="00A24DE1"/>
    <w:rsid w:val="00A32E19"/>
    <w:rsid w:val="00A35F8F"/>
    <w:rsid w:val="00A563F2"/>
    <w:rsid w:val="00A71E82"/>
    <w:rsid w:val="00A918C6"/>
    <w:rsid w:val="00AA20CB"/>
    <w:rsid w:val="00AC145C"/>
    <w:rsid w:val="00AC1A6B"/>
    <w:rsid w:val="00AC68B6"/>
    <w:rsid w:val="00AD7192"/>
    <w:rsid w:val="00AE6345"/>
    <w:rsid w:val="00B01EFF"/>
    <w:rsid w:val="00B07D45"/>
    <w:rsid w:val="00B421E0"/>
    <w:rsid w:val="00B441C9"/>
    <w:rsid w:val="00B53C47"/>
    <w:rsid w:val="00B75CAB"/>
    <w:rsid w:val="00B8629B"/>
    <w:rsid w:val="00B879E0"/>
    <w:rsid w:val="00BC098B"/>
    <w:rsid w:val="00BC7F9B"/>
    <w:rsid w:val="00BD0E0A"/>
    <w:rsid w:val="00BD7637"/>
    <w:rsid w:val="00BE7A96"/>
    <w:rsid w:val="00BF6E85"/>
    <w:rsid w:val="00C05D44"/>
    <w:rsid w:val="00C236F2"/>
    <w:rsid w:val="00C55D52"/>
    <w:rsid w:val="00C610F1"/>
    <w:rsid w:val="00C62A09"/>
    <w:rsid w:val="00C82F04"/>
    <w:rsid w:val="00C86B6D"/>
    <w:rsid w:val="00C92503"/>
    <w:rsid w:val="00C94E71"/>
    <w:rsid w:val="00CD6026"/>
    <w:rsid w:val="00CF0FDC"/>
    <w:rsid w:val="00CF6D7B"/>
    <w:rsid w:val="00D0072D"/>
    <w:rsid w:val="00D242B6"/>
    <w:rsid w:val="00D470BD"/>
    <w:rsid w:val="00D50FB7"/>
    <w:rsid w:val="00D62D89"/>
    <w:rsid w:val="00D63F94"/>
    <w:rsid w:val="00D8204C"/>
    <w:rsid w:val="00DA2B2E"/>
    <w:rsid w:val="00DB17E4"/>
    <w:rsid w:val="00DE5F9B"/>
    <w:rsid w:val="00E15B86"/>
    <w:rsid w:val="00E63A10"/>
    <w:rsid w:val="00E821B8"/>
    <w:rsid w:val="00EA2619"/>
    <w:rsid w:val="00EC6FB7"/>
    <w:rsid w:val="00EE1F5A"/>
    <w:rsid w:val="00EE2A07"/>
    <w:rsid w:val="00EF5211"/>
    <w:rsid w:val="00F16EF6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CE509A9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70E155B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8C3688D-A62E-4892-8EC8-66DA17AD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04E"/>
    <w:pPr>
      <w:widowControl w:val="0"/>
      <w:jc w:val="both"/>
    </w:pPr>
    <w:rPr>
      <w:rFonts w:ascii="Times New Roman" w:hAnsi="Times New Roman"/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rsid w:val="0089204E"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920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9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2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9204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89204E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9204E"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204E"/>
    <w:rPr>
      <w:b/>
      <w:bCs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89204E"/>
    <w:pPr>
      <w:ind w:firstLineChars="200" w:firstLine="420"/>
    </w:pPr>
    <w:rPr>
      <w:rFonts w:ascii="Calibri" w:hAnsi="Calibri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2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293</Words>
  <Characters>1671</Characters>
  <Application>Microsoft Office Word</Application>
  <DocSecurity>0</DocSecurity>
  <Lines>13</Lines>
  <Paragraphs>3</Paragraphs>
  <ScaleCrop>false</ScaleCrop>
  <Company>China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5</cp:revision>
  <cp:lastPrinted>2022-01-05T07:56:00Z</cp:lastPrinted>
  <dcterms:created xsi:type="dcterms:W3CDTF">2022-01-14T01:01:00Z</dcterms:created>
  <dcterms:modified xsi:type="dcterms:W3CDTF">2022-01-14T03:54:00Z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