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朝阳区卫健委机关网络接入服务项目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二、申报单位简介（</w:t>
      </w:r>
      <w:r>
        <w:rPr>
          <w:rStyle w:val="4"/>
          <w:rFonts w:hint="eastAsia" w:ascii="Times New Roman" w:hAnsi="Times New Roman" w:eastAsia="黑体"/>
          <w:sz w:val="32"/>
          <w:szCs w:val="32"/>
        </w:rPr>
        <w:t>附营业执照及行业许可证等资质证明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三、技术方案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69AC"/>
    <w:rsid w:val="558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2026-04-13T08:51:00Z</dcterms:created>
  <dc:creator>Administrator</dc:creator>
  <cp:lastModifiedBy>Administrator</cp:lastModifiedBy>
  <dcterms:modified xsi:type="dcterms:W3CDTF">2026-04-13T08:51:32Z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3590F493FE634D758AE5E4CE6E631777</vt:lpwstr>
  </property>
</Properties>
</file>