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eastAsia="仿宋_GB2312"/>
          <w:b w:val="0"/>
          <w:sz w:val="32"/>
          <w:szCs w:val="32"/>
        </w:rPr>
      </w:pPr>
      <w:r>
        <w:rPr>
          <w:rFonts w:eastAsia="仿宋_GB2312"/>
          <w:b w:val="0"/>
          <w:sz w:val="32"/>
          <w:szCs w:val="32"/>
        </w:rPr>
        <w:t>附件1</w:t>
      </w:r>
    </w:p>
    <w:tbl>
      <w:tblPr>
        <w:tblStyle w:val="8"/>
        <w:tblW w:w="8928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963"/>
        <w:gridCol w:w="1092"/>
        <w:gridCol w:w="718"/>
        <w:gridCol w:w="1114"/>
        <w:gridCol w:w="279"/>
        <w:gridCol w:w="839"/>
        <w:gridCol w:w="837"/>
        <w:gridCol w:w="277"/>
        <w:gridCol w:w="280"/>
        <w:gridCol w:w="416"/>
        <w:gridCol w:w="141"/>
        <w:gridCol w:w="695"/>
        <w:gridCol w:w="699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黑体" w:eastAsia="黑体"/>
                <w:b w:val="0"/>
                <w:bCs w:val="0"/>
                <w:kern w:val="0"/>
                <w:sz w:val="32"/>
                <w:szCs w:val="32"/>
              </w:rPr>
            </w:pPr>
            <w:r>
              <w:rPr>
                <w:rFonts w:hint="eastAsia" w:ascii="黑体" w:eastAsia="黑体"/>
                <w:b w:val="0"/>
                <w:bCs w:val="0"/>
                <w:kern w:val="0"/>
                <w:sz w:val="32"/>
                <w:szCs w:val="32"/>
              </w:rPr>
              <w:t>朝阳区项目支出绩效自评表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jc w:val="center"/>
              <w:rPr>
                <w:kern w:val="0"/>
                <w:sz w:val="22"/>
              </w:rPr>
            </w:pPr>
            <w:r>
              <w:rPr>
                <w:kern w:val="0"/>
                <w:sz w:val="22"/>
              </w:rPr>
              <w:t>（</w:t>
            </w:r>
            <w:r>
              <w:rPr>
                <w:rFonts w:hint="eastAsia"/>
                <w:kern w:val="0"/>
                <w:sz w:val="22"/>
              </w:rPr>
              <w:t>2021</w:t>
            </w:r>
            <w:r>
              <w:rPr>
                <w:kern w:val="0"/>
                <w:sz w:val="22"/>
              </w:rPr>
              <w:t>年度）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7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宋体"/>
                <w:b w:val="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eastAsia="zh-CN"/>
              </w:rPr>
              <w:t>区集中观察点隔离用房门磁经费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4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eastAsia="zh-CN"/>
              </w:rPr>
              <w:t>区科信局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3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eastAsia="zh-CN"/>
              </w:rPr>
              <w:t>区科信局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项目负责人</w:t>
            </w:r>
          </w:p>
        </w:tc>
        <w:tc>
          <w:tcPr>
            <w:tcW w:w="404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eastAsia="zh-CN"/>
              </w:rPr>
              <w:t>熊桂梅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23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宋体"/>
                <w:b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65099926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 w:hRule="exact"/>
          <w:jc w:val="center"/>
        </w:trPr>
        <w:tc>
          <w:tcPr>
            <w:tcW w:w="154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项目资金</w:t>
            </w:r>
            <w:r>
              <w:rPr>
                <w:kern w:val="0"/>
                <w:sz w:val="18"/>
                <w:szCs w:val="18"/>
              </w:rPr>
              <w:br w:type="textWrapping"/>
            </w:r>
            <w:r>
              <w:rPr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宋体"/>
                <w:b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19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宋体"/>
                <w:b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0%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宋体"/>
                <w:b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19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     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exact"/>
          <w:jc w:val="center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绩</w:t>
            </w:r>
            <w:r>
              <w:rPr>
                <w:kern w:val="0"/>
                <w:sz w:val="18"/>
                <w:szCs w:val="18"/>
              </w:rPr>
              <w:br w:type="textWrapping"/>
            </w:r>
            <w:r>
              <w:rPr>
                <w:kern w:val="0"/>
                <w:sz w:val="18"/>
                <w:szCs w:val="18"/>
              </w:rPr>
              <w:t>效</w:t>
            </w:r>
            <w:r>
              <w:rPr>
                <w:kern w:val="0"/>
                <w:sz w:val="18"/>
                <w:szCs w:val="18"/>
              </w:rPr>
              <w:br w:type="textWrapping"/>
            </w:r>
            <w:r>
              <w:rPr>
                <w:kern w:val="0"/>
                <w:sz w:val="18"/>
                <w:szCs w:val="18"/>
              </w:rPr>
              <w:t>指</w:t>
            </w:r>
            <w:r>
              <w:rPr>
                <w:kern w:val="0"/>
                <w:sz w:val="18"/>
                <w:szCs w:val="18"/>
              </w:rPr>
              <w:br w:type="textWrapping"/>
            </w:r>
            <w:r>
              <w:rPr>
                <w:kern w:val="0"/>
                <w:sz w:val="18"/>
                <w:szCs w:val="18"/>
              </w:rPr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指标值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分值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得分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指标1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  <w:lang w:eastAsia="zh-CN"/>
              </w:rPr>
              <w:t>采购数量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宋体"/>
                <w:b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1000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宋体"/>
                <w:b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1000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宋体"/>
                <w:b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宋体"/>
                <w:b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指标1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  <w:lang w:eastAsia="zh-CN"/>
              </w:rPr>
              <w:t>设备利用率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 w:val="0"/>
                <w:bCs w:val="0"/>
                <w:kern w:val="0"/>
                <w:sz w:val="18"/>
                <w:szCs w:val="18"/>
                <w:lang w:eastAsia="zh-CN"/>
              </w:rPr>
              <w:t>设备反复使用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 w:val="0"/>
                <w:bCs w:val="0"/>
                <w:kern w:val="0"/>
                <w:sz w:val="18"/>
                <w:szCs w:val="18"/>
                <w:lang w:eastAsia="zh-CN"/>
              </w:rPr>
              <w:t>设备反复使用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宋体"/>
                <w:b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宋体"/>
                <w:b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指标1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  <w:lang w:eastAsia="zh-CN"/>
              </w:rPr>
              <w:t>执行进度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both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 w:val="0"/>
                <w:bCs w:val="0"/>
                <w:kern w:val="0"/>
                <w:sz w:val="18"/>
                <w:szCs w:val="18"/>
                <w:lang w:val="en-US" w:eastAsia="zh-CN"/>
              </w:rPr>
              <w:t>2022年底前完成项目验收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 w:val="0"/>
                <w:bCs w:val="0"/>
                <w:kern w:val="0"/>
                <w:sz w:val="18"/>
                <w:szCs w:val="18"/>
                <w:lang w:val="en-US" w:eastAsia="zh-CN"/>
              </w:rPr>
              <w:t>2022年底前完成项目验收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指标1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  <w:lang w:eastAsia="zh-CN"/>
              </w:rPr>
              <w:t>预算控制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eastAsia="zh-CN"/>
              </w:rPr>
              <w:t>不超过</w:t>
            </w: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19万元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eastAsia="zh-CN"/>
              </w:rPr>
              <w:t>不超过</w:t>
            </w: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19万元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经济效益</w:t>
            </w:r>
          </w:p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指标1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  <w:lang w:eastAsia="zh-CN"/>
              </w:rPr>
              <w:t>反应速度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eastAsia="zh-CN"/>
              </w:rPr>
              <w:t>提供实时报警监测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eastAsia="zh-CN"/>
              </w:rPr>
              <w:t>提供实时报警监测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指标1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  <w:lang w:eastAsia="zh-CN"/>
              </w:rPr>
              <w:t>发挥实效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eastAsia="zh-CN"/>
              </w:rPr>
              <w:t>为一线防控减负增效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eastAsia="zh-CN"/>
              </w:rPr>
              <w:t>为一线防控减负增效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生态效益</w:t>
            </w:r>
          </w:p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指标1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  <w:lang w:eastAsia="zh-CN"/>
              </w:rPr>
              <w:t>对生态环境影响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eastAsia="zh-CN"/>
              </w:rPr>
              <w:t>无影响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eastAsia="zh-CN"/>
              </w:rPr>
              <w:t>无影响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6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指标1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hint="eastAsia" w:ascii="宋体" w:hAnsi="宋体" w:cs="宋体"/>
                <w:b w:val="0"/>
                <w:bCs w:val="0"/>
                <w:color w:val="000000"/>
                <w:kern w:val="0"/>
                <w:sz w:val="18"/>
                <w:szCs w:val="18"/>
              </w:rPr>
              <w:t>项目持续发挥作用期限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18"/>
                <w:szCs w:val="18"/>
                <w:lang w:eastAsia="zh-CN"/>
              </w:rPr>
              <w:t>设备可长期使用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18"/>
                <w:szCs w:val="18"/>
                <w:lang w:eastAsia="zh-CN"/>
              </w:rPr>
              <w:t>设备可长期使用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指标1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  <w:lang w:eastAsia="zh-CN"/>
              </w:rPr>
              <w:t>集中观察点</w:t>
            </w:r>
            <w:r>
              <w:rPr>
                <w:rFonts w:hint="eastAsia" w:ascii="宋体" w:hAnsi="宋体" w:cs="宋体"/>
                <w:b w:val="0"/>
                <w:bCs w:val="0"/>
                <w:color w:val="000000"/>
                <w:kern w:val="0"/>
                <w:sz w:val="18"/>
                <w:szCs w:val="18"/>
                <w:lang w:eastAsia="zh-CN"/>
              </w:rPr>
              <w:t>对门磁满意程度</w:t>
            </w:r>
          </w:p>
        </w:tc>
        <w:tc>
          <w:tcPr>
            <w:tcW w:w="83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  <w:lang w:eastAsia="zh-CN"/>
              </w:rPr>
              <w:t>集中观察点</w:t>
            </w:r>
            <w:r>
              <w:rPr>
                <w:rFonts w:hint="eastAsia" w:ascii="宋体" w:hAnsi="宋体" w:cs="宋体"/>
                <w:b w:val="0"/>
                <w:bCs w:val="0"/>
                <w:kern w:val="0"/>
                <w:sz w:val="18"/>
                <w:szCs w:val="18"/>
                <w:lang w:eastAsia="zh-CN"/>
              </w:rPr>
              <w:t>对门磁使用效果满意</w:t>
            </w:r>
          </w:p>
        </w:tc>
        <w:tc>
          <w:tcPr>
            <w:tcW w:w="8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  <w:lang w:eastAsia="zh-CN"/>
              </w:rPr>
              <w:t>集中观察点</w:t>
            </w:r>
            <w:r>
              <w:rPr>
                <w:rFonts w:hint="eastAsia" w:ascii="宋体" w:hAnsi="宋体" w:cs="宋体"/>
                <w:b w:val="0"/>
                <w:bCs w:val="0"/>
                <w:kern w:val="0"/>
                <w:sz w:val="18"/>
                <w:szCs w:val="18"/>
                <w:lang w:eastAsia="zh-CN"/>
              </w:rPr>
              <w:t>对门磁使用效果满意</w:t>
            </w:r>
          </w:p>
        </w:tc>
        <w:tc>
          <w:tcPr>
            <w:tcW w:w="557" w:type="dxa"/>
            <w:gridSpan w:val="2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6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指标2：</w:t>
            </w:r>
            <w:r>
              <w:rPr>
                <w:rFonts w:hint="eastAsia" w:ascii="宋体" w:hAnsi="宋体" w:cs="宋体"/>
                <w:b w:val="0"/>
                <w:bCs w:val="0"/>
                <w:kern w:val="0"/>
                <w:sz w:val="18"/>
                <w:szCs w:val="18"/>
                <w:lang w:eastAsia="zh-CN"/>
              </w:rPr>
              <w:t>主管部门满意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 w:val="0"/>
                <w:bCs w:val="0"/>
                <w:kern w:val="0"/>
                <w:sz w:val="18"/>
                <w:szCs w:val="18"/>
                <w:lang w:eastAsia="zh-CN"/>
              </w:rPr>
              <w:t>主管部门对管理效果满意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 w:val="0"/>
                <w:bCs w:val="0"/>
                <w:kern w:val="0"/>
                <w:sz w:val="18"/>
                <w:szCs w:val="18"/>
                <w:lang w:eastAsia="zh-CN"/>
              </w:rPr>
              <w:t>主管部门对管理效果满意</w:t>
            </w:r>
          </w:p>
        </w:tc>
        <w:tc>
          <w:tcPr>
            <w:tcW w:w="557" w:type="dxa"/>
            <w:gridSpan w:val="2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4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宋体"/>
                <w:b w:val="0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  <w:lang w:val="en-US" w:eastAsia="zh-CN"/>
              </w:rPr>
              <w:t>90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</w:tbl>
    <w:p>
      <w:pPr>
        <w:widowControl/>
        <w:spacing w:line="360" w:lineRule="auto"/>
        <w:ind w:firstLine="241" w:firstLineChars="100"/>
        <w:jc w:val="left"/>
        <w:rPr>
          <w:lang w:val="en-US"/>
        </w:rPr>
      </w:pPr>
      <w:r>
        <w:rPr>
          <w:rFonts w:ascii="宋体" w:hAnsi="宋体"/>
          <w:sz w:val="24"/>
          <w:szCs w:val="32"/>
        </w:rPr>
        <w:t>填表人：</w:t>
      </w:r>
      <w:r>
        <w:rPr>
          <w:rFonts w:hint="eastAsia" w:ascii="宋体" w:hAnsi="宋体"/>
          <w:sz w:val="24"/>
          <w:szCs w:val="32"/>
          <w:lang w:eastAsia="zh-CN"/>
        </w:rPr>
        <w:t>曾向昀</w:t>
      </w:r>
      <w:r>
        <w:rPr>
          <w:rFonts w:ascii="宋体" w:hAnsi="宋体"/>
          <w:sz w:val="24"/>
          <w:szCs w:val="32"/>
        </w:rPr>
        <w:t xml:space="preserve">         联系电话：</w:t>
      </w:r>
      <w:r>
        <w:rPr>
          <w:rFonts w:hint="eastAsia" w:ascii="宋体" w:hAnsi="宋体"/>
          <w:sz w:val="24"/>
          <w:szCs w:val="32"/>
          <w:lang w:val="en-US" w:eastAsia="zh-CN"/>
        </w:rPr>
        <w:t>65099924</w:t>
      </w:r>
      <w:r>
        <w:rPr>
          <w:rFonts w:ascii="宋体" w:hAnsi="宋体"/>
          <w:sz w:val="24"/>
          <w:szCs w:val="32"/>
        </w:rPr>
        <w:t xml:space="preserve">       </w:t>
      </w:r>
      <w:r>
        <w:rPr>
          <w:rFonts w:hint="eastAsia" w:ascii="宋体" w:hAnsi="宋体"/>
          <w:sz w:val="24"/>
          <w:szCs w:val="32"/>
        </w:rPr>
        <w:t xml:space="preserve"> </w:t>
      </w:r>
      <w:r>
        <w:rPr>
          <w:rFonts w:ascii="宋体" w:hAnsi="宋体"/>
          <w:sz w:val="24"/>
          <w:szCs w:val="32"/>
        </w:rPr>
        <w:t>填写日期：</w:t>
      </w:r>
      <w:r>
        <w:rPr>
          <w:rFonts w:hint="eastAsia" w:ascii="宋体" w:hAnsi="宋体"/>
          <w:sz w:val="24"/>
          <w:szCs w:val="32"/>
          <w:lang w:val="en-US" w:eastAsia="zh-CN"/>
        </w:rPr>
        <w:t>2022.1.12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宋体 border-size : 1px solid">
    <w:altName w:val="宋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6261E8"/>
    <w:rsid w:val="01F245E3"/>
    <w:rsid w:val="033A1DCC"/>
    <w:rsid w:val="04993EDE"/>
    <w:rsid w:val="068D4BC3"/>
    <w:rsid w:val="07703D5A"/>
    <w:rsid w:val="0ABA4EB4"/>
    <w:rsid w:val="0E28064B"/>
    <w:rsid w:val="0E58153A"/>
    <w:rsid w:val="0EA03B3D"/>
    <w:rsid w:val="0F2047E0"/>
    <w:rsid w:val="0F2111DD"/>
    <w:rsid w:val="0F336368"/>
    <w:rsid w:val="11D67003"/>
    <w:rsid w:val="135D7903"/>
    <w:rsid w:val="1469751B"/>
    <w:rsid w:val="15937ADA"/>
    <w:rsid w:val="177A4C9B"/>
    <w:rsid w:val="18F92144"/>
    <w:rsid w:val="1BAB1228"/>
    <w:rsid w:val="1D5D1B05"/>
    <w:rsid w:val="1EBF19E4"/>
    <w:rsid w:val="1FEB5D5F"/>
    <w:rsid w:val="2164702A"/>
    <w:rsid w:val="230D740A"/>
    <w:rsid w:val="25CA6239"/>
    <w:rsid w:val="278C5501"/>
    <w:rsid w:val="2834669E"/>
    <w:rsid w:val="28AC17C8"/>
    <w:rsid w:val="29A567F5"/>
    <w:rsid w:val="2BF74B80"/>
    <w:rsid w:val="2DD15776"/>
    <w:rsid w:val="3062305F"/>
    <w:rsid w:val="32030AF2"/>
    <w:rsid w:val="32BF7DB5"/>
    <w:rsid w:val="346D3D6E"/>
    <w:rsid w:val="375F5EC4"/>
    <w:rsid w:val="37E266CD"/>
    <w:rsid w:val="3A0C5194"/>
    <w:rsid w:val="3B2C0738"/>
    <w:rsid w:val="3DC70E49"/>
    <w:rsid w:val="3E045E83"/>
    <w:rsid w:val="3EFB662B"/>
    <w:rsid w:val="410E599F"/>
    <w:rsid w:val="42127DCC"/>
    <w:rsid w:val="454A0595"/>
    <w:rsid w:val="46A4333A"/>
    <w:rsid w:val="48AD2638"/>
    <w:rsid w:val="4BE56C5B"/>
    <w:rsid w:val="50C1328E"/>
    <w:rsid w:val="51840448"/>
    <w:rsid w:val="55BA0B5D"/>
    <w:rsid w:val="56CE38D7"/>
    <w:rsid w:val="57A873C8"/>
    <w:rsid w:val="5AB050D3"/>
    <w:rsid w:val="5D9B0BB4"/>
    <w:rsid w:val="5DF919BD"/>
    <w:rsid w:val="5E41619C"/>
    <w:rsid w:val="5E6A47BC"/>
    <w:rsid w:val="627F3C17"/>
    <w:rsid w:val="62A9321C"/>
    <w:rsid w:val="63664F72"/>
    <w:rsid w:val="658A48DA"/>
    <w:rsid w:val="68CB714C"/>
    <w:rsid w:val="69686EC6"/>
    <w:rsid w:val="6B427E2F"/>
    <w:rsid w:val="6E4070F1"/>
    <w:rsid w:val="6ECF6DB3"/>
    <w:rsid w:val="6F42724C"/>
    <w:rsid w:val="704828ED"/>
    <w:rsid w:val="73F84B13"/>
    <w:rsid w:val="7455287C"/>
    <w:rsid w:val="746B3841"/>
    <w:rsid w:val="7965178D"/>
    <w:rsid w:val="7A6F38A9"/>
    <w:rsid w:val="7AB773C8"/>
    <w:rsid w:val="7B9C5DA8"/>
    <w:rsid w:val="7C232AD4"/>
    <w:rsid w:val="7D1F0DA1"/>
    <w:rsid w:val="7D2C08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qFormat="1"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b/>
      <w:bCs/>
      <w:kern w:val="2"/>
      <w:sz w:val="21"/>
      <w:szCs w:val="21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8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3">
    <w:name w:val="Strong"/>
    <w:basedOn w:val="2"/>
    <w:qFormat/>
    <w:uiPriority w:val="0"/>
    <w:rPr>
      <w:b/>
      <w:sz w:val="21"/>
      <w:szCs w:val="21"/>
    </w:rPr>
  </w:style>
  <w:style w:type="character" w:styleId="4">
    <w:name w:val="FollowedHyperlink"/>
    <w:basedOn w:val="2"/>
    <w:qFormat/>
    <w:uiPriority w:val="0"/>
    <w:rPr>
      <w:rFonts w:hint="default" w:ascii="Arial" w:hAnsi="Arial" w:cs="Arial"/>
      <w:color w:val="FFFFFF"/>
      <w:sz w:val="18"/>
      <w:szCs w:val="18"/>
      <w:u w:val="none"/>
    </w:rPr>
  </w:style>
  <w:style w:type="character" w:styleId="5">
    <w:name w:val="HTML Acronym"/>
    <w:basedOn w:val="2"/>
    <w:qFormat/>
    <w:uiPriority w:val="0"/>
    <w:rPr>
      <w:sz w:val="21"/>
      <w:szCs w:val="21"/>
    </w:rPr>
  </w:style>
  <w:style w:type="character" w:styleId="6">
    <w:name w:val="Hyperlink"/>
    <w:basedOn w:val="2"/>
    <w:qFormat/>
    <w:uiPriority w:val="0"/>
    <w:rPr>
      <w:rFonts w:ascii="Arial" w:hAnsi="Arial" w:cs="Arial"/>
      <w:color w:val="FFFFFF"/>
      <w:sz w:val="18"/>
      <w:szCs w:val="18"/>
      <w:u w:val="none"/>
    </w:rPr>
  </w:style>
  <w:style w:type="character" w:styleId="7">
    <w:name w:val="HTML Code"/>
    <w:basedOn w:val="2"/>
    <w:uiPriority w:val="0"/>
    <w:rPr>
      <w:rFonts w:ascii="Courier New" w:hAnsi="Courier New"/>
      <w:sz w:val="21"/>
      <w:szCs w:val="21"/>
    </w:rPr>
  </w:style>
  <w:style w:type="character" w:customStyle="1" w:styleId="9">
    <w:name w:val="lastbtn"/>
    <w:basedOn w:val="2"/>
    <w:uiPriority w:val="0"/>
    <w:rPr>
      <w:color w:val="000000"/>
      <w:sz w:val="18"/>
      <w:szCs w:val="18"/>
    </w:rPr>
  </w:style>
  <w:style w:type="character" w:customStyle="1" w:styleId="10">
    <w:name w:val="previousbtn"/>
    <w:basedOn w:val="2"/>
    <w:uiPriority w:val="0"/>
    <w:rPr>
      <w:color w:val="000000"/>
      <w:sz w:val="18"/>
      <w:szCs w:val="18"/>
    </w:rPr>
  </w:style>
  <w:style w:type="character" w:customStyle="1" w:styleId="11">
    <w:name w:val="nextbtn"/>
    <w:basedOn w:val="2"/>
    <w:qFormat/>
    <w:uiPriority w:val="0"/>
    <w:rPr>
      <w:color w:val="000000"/>
      <w:sz w:val="18"/>
      <w:szCs w:val="18"/>
    </w:rPr>
  </w:style>
  <w:style w:type="character" w:customStyle="1" w:styleId="12">
    <w:name w:val="firstbtn"/>
    <w:basedOn w:val="2"/>
    <w:qFormat/>
    <w:uiPriority w:val="0"/>
    <w:rPr>
      <w:color w:val="00000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Office_10.8.0.6308_F1E327BC-269C-435d-A152-05C5408002CA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xinxiban1</dc:creator>
  <cp:lastModifiedBy>曾向昀</cp:lastModifiedBy>
  <dcterms:modified xsi:type="dcterms:W3CDTF">2022-01-10T03:35:31Z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2052-10.8.0.6308</vt:lpwstr>
  </property>
</Properties>
</file>