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75F8">
      <w:pPr>
        <w:pageBreakBefore w:val="0"/>
        <w:wordWrap/>
        <w:autoSpaceDE/>
        <w:autoSpaceDN/>
        <w:bidi w:val="0"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393F96E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1A3CD7BF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北京市朝阳区卫生健康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委员会</w:t>
      </w:r>
    </w:p>
    <w:p w14:paraId="5FA3DAC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政府购买服务项目承办申请书</w:t>
      </w:r>
    </w:p>
    <w:p w14:paraId="41231F6B">
      <w:pPr>
        <w:spacing w:beforeLines="5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一、基本情况</w:t>
      </w:r>
    </w:p>
    <w:tbl>
      <w:tblPr>
        <w:tblStyle w:val="3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4BA087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B7C4CCF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7AC267B1">
            <w:pPr>
              <w:spacing w:line="460" w:lineRule="exact"/>
              <w:ind w:left="1161" w:hanging="1548" w:hangingChars="645"/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中日友好医院来广营院区装修改造项目勘察服务</w:t>
            </w:r>
          </w:p>
        </w:tc>
      </w:tr>
      <w:tr w14:paraId="2E612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F5C902D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7900F9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8C0F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484CCB8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66DAD83B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149AB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70F886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CE443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5A40D8C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09934A56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73CA1D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7B2D8C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E5B0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8DBFC00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5DF6E8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87C6E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0C4012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D6C42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CD6FE8E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9314E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453391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61CD3C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5D127D8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手机</w:t>
            </w:r>
          </w:p>
        </w:tc>
      </w:tr>
      <w:tr w14:paraId="43E5F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F965967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3B0D60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6A50F7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46988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13C2EB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83A4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5528A46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52638E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2DB4C9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63E50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17251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7A7E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 w14:paraId="2F9CD6F9">
            <w:pPr>
              <w:jc w:val="distribut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1DB04E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152DC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18F7D2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3934DDD">
      <w:pPr>
        <w:spacing w:beforeLines="5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二、申报单位简介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0F7C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9A1111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 xml:space="preserve">  </w:t>
            </w:r>
          </w:p>
          <w:p w14:paraId="5AC14C4D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74C755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21BC2C5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1773D2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75B82E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B69D89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E0CA3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3BAAEB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2F2F884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48005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705A06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5CF365C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0EAAD7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EDE67A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2135A5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75BF989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762D971">
      <w:pPr>
        <w:spacing w:beforeLines="5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三、项目方案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529CBA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2FFAE0F4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default" w:ascii="Times New Roman" w:hAnsi="Times New Roman" w:cs="Times New Roman"/>
                <w:color w:val="auto"/>
                <w:sz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</w:rPr>
              <w:t xml:space="preserve">    </w:t>
            </w:r>
          </w:p>
          <w:p w14:paraId="63A2BD8F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  <w:p w14:paraId="6A47DDE3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  <w:p w14:paraId="22382A6D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  <w:p w14:paraId="28D9E485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  <w:p w14:paraId="65747677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  <w:p w14:paraId="04599B5A">
            <w:pPr>
              <w:autoSpaceDE w:val="0"/>
              <w:autoSpaceDN w:val="0"/>
              <w:spacing w:line="440" w:lineRule="exact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  <w:p w14:paraId="05DA07E3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  <w:p w14:paraId="79E03319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default" w:ascii="Times New Roman" w:hAnsi="Times New Roman" w:cs="Times New Roman"/>
                <w:color w:val="auto"/>
                <w:sz w:val="30"/>
              </w:rPr>
            </w:pPr>
          </w:p>
        </w:tc>
      </w:tr>
    </w:tbl>
    <w:p w14:paraId="3377FA34">
      <w:pPr>
        <w:spacing w:beforeLines="5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、申报单位承诺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C043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2CAAAE21">
            <w:pP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  <w:p w14:paraId="6CE7BCB9">
            <w:pPr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、合规、合法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与其他参与遴选的承接主体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为同一人或者存在直接控股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管理关系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遵循公平竞争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原则，不恶意串通，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愿意承担相应的责任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6130E024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48948253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5C2FF9AB">
            <w:pPr>
              <w:ind w:firstLine="150" w:firstLineChars="5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负责人签字：                            申报单位公章</w:t>
            </w:r>
          </w:p>
          <w:p w14:paraId="666C4CAC">
            <w:pP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年   月   日</w:t>
            </w:r>
          </w:p>
          <w:p w14:paraId="05CCE574">
            <w:pP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</w:tbl>
    <w:p w14:paraId="43CE44DE">
      <w:pPr>
        <w:pageBreakBefore w:val="0"/>
        <w:wordWrap/>
        <w:autoSpaceDE/>
        <w:autoSpaceDN/>
        <w:bidi w:val="0"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41B07566"/>
    <w:sectPr>
      <w:footerReference r:id="rId3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A720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23</w:t>
    </w:r>
    <w:r>
      <w:fldChar w:fldCharType="end"/>
    </w:r>
  </w:p>
  <w:p w14:paraId="17C2E2E9">
    <w:pPr>
      <w:kinsoku w:val="0"/>
      <w:overflowPunct w:val="0"/>
      <w:spacing w:line="200" w:lineRule="exact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01CA9"/>
    <w:rsid w:val="1E331ED6"/>
    <w:rsid w:val="30F93448"/>
    <w:rsid w:val="4A201CA9"/>
    <w:rsid w:val="5AB97855"/>
    <w:rsid w:val="5ACE5056"/>
    <w:rsid w:val="7AC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188</Characters>
  <Lines>0</Lines>
  <Paragraphs>0</Paragraphs>
  <TotalTime>0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2024-12-30T08:04:00Z</dcterms:created>
  <dc:creator>微信用户</dc:creator>
  <cp:lastModifiedBy>王宁</cp:lastModifiedBy>
  <cp:lastPrinted>2025-01-03T08:07:00Z</cp:lastPrinted>
  <dcterms:modified xsi:type="dcterms:W3CDTF">2026-03-20T02:14:39Z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10B3E4FC4A6B4DB995D1EC49199D672C_11</vt:lpwstr>
  </property>
  <property fmtid="{D5CDD505-2E9C-101B-9397-08002B2CF9AE}" pid="4" name="KSOTemplateDocerSaveRecord">
    <vt:lpwstr>eyJoZGlkIjoiMzY0YTYxNWQ3MDU5MTg4ZDFhMmZiOTUzZWVjMTA3NWYiLCJ1c2VySWQiOiIxNTI4NTE0MTEzIn0=</vt:lpwstr>
  </property>
</Properties>
</file>